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Egypt</w:t>
      </w:r>
      <w:r>
        <w:t xml:space="preserve"> </w:t>
      </w:r>
      <w:r>
        <w:t xml:space="preserve">Cairo</w:t>
      </w:r>
    </w:p>
    <w:bookmarkStart w:id="30" w:name="Xfad00b14c5e391285f58f71c362e7498f595cae"/>
    <w:p>
      <w:pPr>
        <w:pStyle w:val="Heading1"/>
      </w:pPr>
      <w:r>
        <w:rPr>
          <w:bCs/>
          <w:b/>
        </w:rPr>
        <w:t xml:space="preserve">Case Study: Human Resources Manager in Egypt Cairo</w:t>
      </w:r>
    </w:p>
    <w:p>
      <w:pPr>
        <w:pStyle w:val="FirstParagraph"/>
      </w:pPr>
      <w:r>
        <w:rPr>
          <w:iCs/>
          <w:i/>
        </w:rPr>
        <w:t xml:space="preserve">Date: May 2024 | Location Focus: Egypt Cairo | Subject Role: Human Resources Manager</w:t>
      </w:r>
    </w:p>
    <w:bookmarkStart w:id="20" w:name="executive-summary"/>
    <w:p>
      <w:pPr>
        <w:pStyle w:val="Heading2"/>
      </w:pPr>
      <w:r>
        <w:t xml:space="preserve">1. Executive Summary</w:t>
      </w:r>
    </w:p>
    <w:p>
      <w:pPr>
        <w:pStyle w:val="FirstParagraph"/>
      </w:pPr>
      <w:r>
        <w:t xml:space="preserve">In the rapidly evolving economic landscape of the Middle East and North Africa (MENA) region, human capital has emerged as a critical differentiator for organizational success. This case study examines the role of a Human Resources Manager within a mid-sized multinational technology firm operating in Egypt Cairo. The objective is to analyze how HR strategies must be tailored to meet local cultural nuances, legal frameworks, and market dynamics specific to Egypt Cairo while maintaining global corporate standards.</w:t>
      </w:r>
    </w:p>
    <w:p>
      <w:pPr>
        <w:pStyle w:val="BodyText"/>
      </w:pPr>
      <w:r>
        <w:t xml:space="preserve">The Human Resources Manager in this context serves not merely as an administrative functionary but as a strategic partner who navigates the complex intersection of Egyptian labor law, cultural heritage, and modern business efficiency. The study highlights challenges related to talent retention in Egypt Cairo, compliance with local regulations, and the implementation of diversity initiatives within a historically conservative corporate environment.</w:t>
      </w:r>
    </w:p>
    <w:bookmarkEnd w:id="20"/>
    <w:bookmarkStart w:id="21" w:name="company-background"/>
    <w:p>
      <w:pPr>
        <w:pStyle w:val="Heading2"/>
      </w:pPr>
      <w:r>
        <w:t xml:space="preserve">2. Company Background</w:t>
      </w:r>
    </w:p>
    <w:p>
      <w:pPr>
        <w:pStyle w:val="FirstParagraph"/>
      </w:pPr>
      <w:r>
        <w:t xml:space="preserve">TechNova Solutions is a global software development company with headquarters in Berlin, Germany. In 2019, the company established its regional hub in Egypt Cairo to leverage the city's growing pool of tech talent and cost-effective operational structure. The Cairo office currently employs approximately 350 staff members, ranging from junior developers to senior project managers.</w:t>
      </w:r>
    </w:p>
    <w:p>
      <w:pPr>
        <w:pStyle w:val="BodyText"/>
      </w:pPr>
      <w:r>
        <w:t xml:space="preserve">The primary goal of expanding into Egypt Cairo was twofold: access to a high-quality workforce with strong technical skills and the ability to serve clients across the MENA region more effectively. However, scaling operations quickly presented significant HR challenges. The Human Resources Manager was tasked with building a functional HR department from scratch, designing recruitment pipelines, and ensuring compliance with local labor laws unique to Egypt Cairo.</w:t>
      </w:r>
    </w:p>
    <w:bookmarkEnd w:id="21"/>
    <w:bookmarkStart w:id="25" w:name="X364be9482678a315e09a3e27fdffe8e3db01845"/>
    <w:p>
      <w:pPr>
        <w:pStyle w:val="Heading2"/>
      </w:pPr>
      <w:r>
        <w:t xml:space="preserve">3. The Role of the Human Resources Manager in Egypt Cairo</w:t>
      </w:r>
    </w:p>
    <w:bookmarkStart w:id="22" w:name="strategic-alignment-and-local-adaptation"/>
    <w:p>
      <w:pPr>
        <w:pStyle w:val="Heading3"/>
      </w:pPr>
      <w:r>
        <w:t xml:space="preserve">3.1 Strategic Alignment and Local Adaptation</w:t>
      </w:r>
    </w:p>
    <w:p>
      <w:pPr>
        <w:pStyle w:val="FirstParagraph"/>
      </w:pPr>
      <w:r>
        <w:t xml:space="preserve">The core challenge for the Human Resources Manager was adapting global HR policies to fit the local context of Egypt Cairo. While TechNova’s global policy emphasizes flexibility and remote work, the cultural preference in Egypt Cairo often leans towards structured office environments due to traffic congestion and social norms. The Human Resources Manager had to negotiate a hybrid model that satisfied corporate mandates while respecting local lifestyle preferences prevalent in Egypt Cairo.</w:t>
      </w:r>
    </w:p>
    <w:bookmarkEnd w:id="22"/>
    <w:bookmarkStart w:id="23" w:name="recruitment-and-talent-acquisition"/>
    <w:p>
      <w:pPr>
        <w:pStyle w:val="Heading3"/>
      </w:pPr>
      <w:r>
        <w:t xml:space="preserve">3.2 Recruitment and Talent Acquisition</w:t>
      </w:r>
    </w:p>
    <w:p>
      <w:pPr>
        <w:pStyle w:val="FirstParagraph"/>
      </w:pPr>
      <w:r>
        <w:t xml:space="preserve">Talent acquisition in Egypt Cairo is highly competitive, particularly for specialized IT roles. The Human Resources Manager faced the dual task of competing with both international firms setting up near-shore centers and local Egyptian startups offering equity stakes. To address this, the HR strategy focused on employer branding tailored to the values important to professionals in Egypt Cairo, such as job security, professional development opportunities, and work-life balance during religious holidays like Ramadan.</w:t>
      </w:r>
    </w:p>
    <w:p>
      <w:pPr>
        <w:pStyle w:val="BodyText"/>
      </w:pPr>
      <w:r>
        <w:t xml:space="preserve">Furthermore, networking plays a crucial role in hiring within Egypt Cairo. The Human Resources Manager leveraged local university partnerships and industry meetups in downtown Cairo to build a robust talent pipeline. This localized approach significantly reduced time-to-hire metrics compared to relying solely on international job portals.</w:t>
      </w:r>
    </w:p>
    <w:bookmarkEnd w:id="23"/>
    <w:bookmarkStart w:id="24" w:name="compliance-with-egyptian-labor-law"/>
    <w:p>
      <w:pPr>
        <w:pStyle w:val="Heading3"/>
      </w:pPr>
      <w:r>
        <w:t xml:space="preserve">3.3 Compliance with Egyptian Labor Law</w:t>
      </w:r>
    </w:p>
    <w:p>
      <w:pPr>
        <w:pStyle w:val="FirstParagraph"/>
      </w:pPr>
      <w:r>
        <w:t xml:space="preserve">Navigating the legal framework of Egypt Cairo is perhaps the most demanding aspect of the role. The Human Resources Manager must ensure strict adherence to Labor Law No. 12 of 2003 and its amendments. Key areas of focus included:</w:t>
      </w:r>
    </w:p>
    <w:p>
      <w:pPr>
        <w:numPr>
          <w:ilvl w:val="0"/>
          <w:numId w:val="1001"/>
        </w:numPr>
        <w:pStyle w:val="Compact"/>
      </w:pPr>
      <w:r>
        <w:rPr>
          <w:bCs/>
          <w:b/>
        </w:rPr>
        <w:t xml:space="preserve">End-of-Service Benefits:</w:t>
      </w:r>
      <w:r>
        <w:t xml:space="preserve"> </w:t>
      </w:r>
      <w:r>
        <w:t xml:space="preserve">Calculating gratuities accurately based on years of service, a critical component of employee compensation in Egypt Cairo.</w:t>
      </w:r>
    </w:p>
    <w:p>
      <w:pPr>
        <w:numPr>
          <w:ilvl w:val="0"/>
          <w:numId w:val="1001"/>
        </w:numPr>
        <w:pStyle w:val="Compact"/>
      </w:pPr>
      <w:r>
        <w:rPr>
          <w:bCs/>
          <w:b/>
        </w:rPr>
        <w:t xml:space="preserve">Housing and Transportation Allowances:</w:t>
      </w:r>
      <w:r>
        <w:t xml:space="preserve"> </w:t>
      </w:r>
      <w:r>
        <w:t xml:space="preserve">Structuring packages that comply with mandatory allowances required by law for employees residing in Egypt Cairo.</w:t>
      </w:r>
    </w:p>
    <w:p>
      <w:pPr>
        <w:numPr>
          <w:ilvl w:val="0"/>
          <w:numId w:val="1001"/>
        </w:numPr>
        <w:pStyle w:val="Compact"/>
      </w:pPr>
      <w:r>
        <w:rPr>
          <w:bCs/>
          <w:b/>
        </w:rPr>
        <w:t xml:space="preserve">Termination Procedures:</w:t>
      </w:r>
      <w:r>
        <w:t xml:space="preserve"> </w:t>
      </w:r>
      <w:r>
        <w:t xml:space="preserve">Managing severance packages and dismissal procedures with extreme caution to avoid litigation, which is common if handled improperly in the Egyptian legal context.</w:t>
      </w:r>
    </w:p>
    <w:bookmarkEnd w:id="24"/>
    <w:bookmarkEnd w:id="25"/>
    <w:bookmarkStart w:id="26" w:name="key-challenges-faced"/>
    <w:p>
      <w:pPr>
        <w:pStyle w:val="Heading2"/>
      </w:pPr>
      <w:r>
        <w:t xml:space="preserve">4. Key Challenges Faced</w:t>
      </w:r>
    </w:p>
    <w:p>
      <w:pPr>
        <w:pStyle w:val="FirstParagraph"/>
      </w:pPr>
      <w:r>
        <w:t xml:space="preserve">The Human Resources Manager encountered several distinct challenges unique to operating in Egypt Cairo:</w:t>
      </w:r>
    </w:p>
    <w:p>
      <w:pPr>
        <w:numPr>
          <w:ilvl w:val="0"/>
          <w:numId w:val="1002"/>
        </w:numPr>
        <w:pStyle w:val="Compact"/>
      </w:pPr>
      <w:r>
        <w:rPr>
          <w:bCs/>
          <w:b/>
        </w:rPr>
        <w:t xml:space="preserve">Currency Fluctuation and Compensation:</w:t>
      </w:r>
      <w:r>
        <w:t xml:space="preserve"> </w:t>
      </w:r>
      <w:r>
        <w:t xml:space="preserve">Economic volatility affecting the Egyptian Pound has impacted payroll planning. The HR team had to implement dynamic compensation strategies to retain top talent without breaching budget constraints, often negotiating inflation-linked salary adjustments.</w:t>
      </w:r>
    </w:p>
    <w:p>
      <w:pPr>
        <w:numPr>
          <w:ilvl w:val="0"/>
          <w:numId w:val="1002"/>
        </w:numPr>
        <w:pStyle w:val="Compact"/>
      </w:pPr>
      <w:r>
        <w:rPr>
          <w:bCs/>
          <w:b/>
        </w:rPr>
        <w:t xml:space="preserve">Cultural Integration:</w:t>
      </w:r>
      <w:r>
        <w:t xml:space="preserve"> </w:t>
      </w:r>
      <w:r>
        <w:t xml:space="preserve">Bridging the gap between German management’s direct communication style and the more indirect, relationship-based communication preferred in Egypt Cairo required extensive cultural training. The Human Resources Manager acted as a mediator, fostering mutual understanding and reducing friction.</w:t>
      </w:r>
    </w:p>
    <w:p>
      <w:pPr>
        <w:numPr>
          <w:ilvl w:val="0"/>
          <w:numId w:val="1002"/>
        </w:numPr>
        <w:pStyle w:val="Compact"/>
      </w:pPr>
      <w:r>
        <w:rPr>
          <w:bCs/>
          <w:b/>
        </w:rPr>
        <w:t xml:space="preserve">Talent Retention:</w:t>
      </w:r>
      <w:r>
        <w:t xml:space="preserve"> </w:t>
      </w:r>
      <w:r>
        <w:t xml:space="preserve">High turnover rates among mid-level managers were observed. Exit interviews conducted by the HR department revealed that career progression paths were unclear. In response, the Human Resources Manager introduced a clear mentorship program specifically designed for ambitious professionals in Egypt Cairo who seek rapid career advancement.</w:t>
      </w:r>
    </w:p>
    <w:bookmarkEnd w:id="26"/>
    <w:bookmarkStart w:id="27" w:name="solutions-and-interventions"/>
    <w:p>
      <w:pPr>
        <w:pStyle w:val="Heading2"/>
      </w:pPr>
      <w:r>
        <w:t xml:space="preserve">5. Solutions and Interventions</w:t>
      </w:r>
    </w:p>
    <w:p>
      <w:pPr>
        <w:pStyle w:val="FirstParagraph"/>
      </w:pPr>
      <w:r>
        <w:t xml:space="preserve">To address these challenges, the Human Resources Manager implemented a series of strategic interventions:</w:t>
      </w:r>
    </w:p>
    <w:p>
      <w:pPr>
        <w:numPr>
          <w:ilvl w:val="0"/>
          <w:numId w:val="1003"/>
        </w:numPr>
        <w:pStyle w:val="Compact"/>
      </w:pPr>
      <w:r>
        <w:rPr>
          <w:bCs/>
          <w:b/>
        </w:rPr>
        <w:t xml:space="preserve">Digital Transformation of HR Processes:</w:t>
      </w:r>
      <w:r>
        <w:t xml:space="preserve"> </w:t>
      </w:r>
      <w:r>
        <w:t xml:space="preserve">Implemented an HR Information System (HRIS) tailored to handle Egyptian tax regulations and social insurance requirements, reducing administrative errors by 40%.</w:t>
      </w:r>
    </w:p>
    <w:p>
      <w:pPr>
        <w:numPr>
          <w:ilvl w:val="0"/>
          <w:numId w:val="1003"/>
        </w:numPr>
        <w:pStyle w:val="Compact"/>
      </w:pPr>
      <w:r>
        <w:rPr>
          <w:bCs/>
          <w:b/>
        </w:rPr>
        <w:t xml:space="preserve">Enhanced Employee Value Proposition (EVP):</w:t>
      </w:r>
      <w:r>
        <w:t xml:space="preserve"> </w:t>
      </w:r>
      <w:r>
        <w:t xml:space="preserve">Redesigned the EVP to highlight stability and growth. This included offering comprehensive health insurance coverage, which is highly valued in Egypt Cairo due to public healthcare limitations.</w:t>
      </w:r>
    </w:p>
    <w:p>
      <w:pPr>
        <w:numPr>
          <w:ilvl w:val="0"/>
          <w:numId w:val="1003"/>
        </w:numPr>
        <w:pStyle w:val="Compact"/>
      </w:pPr>
      <w:r>
        <w:rPr>
          <w:bCs/>
          <w:b/>
        </w:rPr>
        <w:t xml:space="preserve">Cultural Competency Training:</w:t>
      </w:r>
      <w:r>
        <w:t xml:space="preserve"> </w:t>
      </w:r>
      <w:r>
        <w:t xml:space="preserve">Launched cross-cultural training workshops for both expatriate managers and local Egyptian staff. These sessions focused on understanding local customs, religious observances, and communication styles specific to Egypt Cairo.</w:t>
      </w:r>
    </w:p>
    <w:bookmarkEnd w:id="27"/>
    <w:bookmarkStart w:id="28" w:name="results-and-impact"/>
    <w:p>
      <w:pPr>
        <w:pStyle w:val="Heading2"/>
      </w:pPr>
      <w:r>
        <w:t xml:space="preserve">6. Results and Impact</w:t>
      </w:r>
    </w:p>
    <w:p>
      <w:pPr>
        <w:pStyle w:val="FirstParagraph"/>
      </w:pPr>
      <w:r>
        <w:t xml:space="preserve">The efforts of the Human Resources Manager yielded significant positive outcomes within eighteen months:</w:t>
      </w:r>
    </w:p>
    <w:p>
      <w:pPr>
        <w:numPr>
          <w:ilvl w:val="0"/>
          <w:numId w:val="1004"/>
        </w:numPr>
        <w:pStyle w:val="Compact"/>
      </w:pPr>
      <w:r>
        <w:rPr>
          <w:bCs/>
          <w:b/>
        </w:rPr>
        <w:t xml:space="preserve">Talent Retention:</w:t>
      </w:r>
      <w:r>
        <w:t xml:space="preserve"> </w:t>
      </w:r>
      <w:r>
        <w:t xml:space="preserve">Turnover rate decreased by 25%, particularly in critical technical roles.</w:t>
      </w:r>
    </w:p>
    <w:p>
      <w:pPr>
        <w:numPr>
          <w:ilvl w:val="0"/>
          <w:numId w:val="1004"/>
        </w:numPr>
        <w:pStyle w:val="Compact"/>
      </w:pPr>
      <w:r>
        <w:rPr>
          <w:bCs/>
          <w:b/>
        </w:rPr>
        <w:t xml:space="preserve">Compliance Audit:</w:t>
      </w:r>
      <w:r>
        <w:t xml:space="preserve"> </w:t>
      </w:r>
      <w:r>
        <w:t xml:space="preserve">Achieved 100% compliance with local labor laws in Egypt Cairo, passing external audits with no discrepancies.</w:t>
      </w:r>
    </w:p>
    <w:p>
      <w:pPr>
        <w:numPr>
          <w:ilvl w:val="0"/>
          <w:numId w:val="1004"/>
        </w:numPr>
        <w:pStyle w:val="Compact"/>
      </w:pPr>
      <w:r>
        <w:rPr>
          <w:bCs/>
          <w:b/>
        </w:rPr>
        <w:t xml:space="preserve">S employee Engagement:</w:t>
      </w:r>
      <w:r>
        <w:t xml:space="preserve"> </w:t>
      </w:r>
      <w:r>
        <w:t xml:space="preserve">Employee satisfaction scores improved by 30%, attributed to better communication channels and culturally sensitive management practices.</w:t>
      </w:r>
    </w:p>
    <w:p>
      <w:pPr>
        <w:numPr>
          <w:ilvl w:val="0"/>
          <w:numId w:val="1004"/>
        </w:numPr>
        <w:pStyle w:val="Compact"/>
      </w:pPr>
      <w:r>
        <w:rPr>
          <w:bCs/>
          <w:b/>
        </w:rPr>
        <w:t xml:space="preserve">Operational Efficiency:</w:t>
      </w:r>
      <w:r>
        <w:t xml:space="preserve"> </w:t>
      </w:r>
      <w:r>
        <w:t xml:space="preserve">Reduced recruitment costs by 20% through successful localization of hiring strategies in Egypt Cairo.</w:t>
      </w:r>
    </w:p>
    <w:bookmarkEnd w:id="28"/>
    <w:bookmarkStart w:id="29" w:name="conclusion"/>
    <w:p>
      <w:pPr>
        <w:pStyle w:val="Heading2"/>
      </w:pPr>
      <w:r>
        <w:t xml:space="preserve">7. Conclusion</w:t>
      </w:r>
    </w:p>
    <w:p>
      <w:pPr>
        <w:pStyle w:val="FirstParagraph"/>
      </w:pPr>
      <w:r>
        <w:t xml:space="preserve">This case study demonstrates that the role of a Human Resources Manager extends far beyond traditional administrative duties, especially when operating in diverse markets like Egypt Cairo. Success requires a deep understanding of local legal frameworks, cultural expectations, and economic realities.</w:t>
      </w:r>
    </w:p>
    <w:p>
      <w:pPr>
        <w:pStyle w:val="BodyText"/>
      </w:pPr>
      <w:r>
        <w:t xml:space="preserve">The Human Resources Manager at TechNova Solutions exemplifies how strategic HR leadership can bridge global corporate objectives with local market demands in Egypt Cairo. By prioritizing compliance, cultural integration, and employee well-being, the organization has built a resilient workforce capable of sustaining long-term growth. For other multinational companies considering expansion into Egypt Cairo, this case serves as a blueprint for leveraging local talent while respecting and adapting to the unique socio-economic environment of the region.</w:t>
      </w:r>
    </w:p>
    <w:p>
      <w:pPr>
        <w:pStyle w:val="BodyText"/>
      </w:pPr>
      <w:r>
        <w:t xml:space="preserve">Ultimately, effective HR management in Egypt Cairo is not about imposing foreign models but about creating a hybrid ecosystem that honors local traditions while embracing global best practices. The Human Resources Manager remains the pivotal figure in this transformation, ensuring that human capital becomes a true competitive advantage for businesses operating in Egypt Cairo.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Human Resources Manager in Egypt Cairo</dc:title>
  <dc:creator/>
  <dc:language>en</dc:language>
  <cp:keywords/>
  <dcterms:created xsi:type="dcterms:W3CDTF">2026-07-29T07:29:38Z</dcterms:created>
  <dcterms:modified xsi:type="dcterms:W3CDTF">2026-07-29T07:29:38Z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