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3f8d971d9cd65ac1169437ec16d8a47e72b1e54"/>
    <w:p>
      <w:pPr>
        <w:pStyle w:val="Heading1"/>
      </w:pPr>
      <w:r>
        <w:t xml:space="preserve">A Strategic Case Study on the Role of the Human Resources Manager in Ethiopia Addis Ababa</w:t>
      </w:r>
    </w:p>
    <w:p>
      <w:pPr>
        <w:pStyle w:val="FirstParagraph"/>
      </w:pPr>
      <w:r>
        <w:rPr>
          <w:bCs/>
          <w:b/>
        </w:rPr>
        <w:t xml:space="preserve">Date:</w:t>
      </w:r>
      <w:r>
        <w:t xml:space="preserve"> </w:t>
      </w:r>
      <w:r>
        <w:t xml:space="preserve">May 2024 |</w:t>
      </w:r>
      <w:r>
        <w:t xml:space="preserve"> </w:t>
      </w:r>
      <w:r>
        <w:rPr>
          <w:bCs/>
          <w:b/>
        </w:rPr>
        <w:t xml:space="preserve">Purpose:</w:t>
      </w:r>
      <w:r>
        <w:t xml:space="preserve">Talent Management &amp; Compliance Analysis</w:t>
      </w:r>
    </w:p>
    <w:bookmarkEnd w:id="20"/>
    <w:bookmarkStart w:id="22" w:name="introduction"/>
    <w:p>
      <w:pPr>
        <w:pStyle w:val="BodyText"/>
      </w:pPr>
      <w:r>
        <w:t xml:space="preserve">The modernization of labor practices in the Horn of Africa presents unique challenges and opportunities. This document provides a comprehensive overview of the strategic, operational, and cultural dimensions faced by a</w:t>
      </w:r>
      <w:r>
        <w:t xml:space="preserve"> </w:t>
      </w:r>
      <w:r>
        <w:rPr>
          <w:bCs/>
          <w:b/>
        </w:rPr>
        <w:t xml:space="preserve">Human Resources Manager</w:t>
      </w:r>
      <w:r>
        <w:t xml:space="preserve"> </w:t>
      </w:r>
      <w:r>
        <w:t xml:space="preserve">operating within the dynamic business environment of</w:t>
      </w:r>
      <w:r>
        <w:t xml:space="preserve"> </w:t>
      </w:r>
      <w:r>
        <w:rPr>
          <w:bCs/>
          <w:b/>
        </w:rPr>
        <w:t xml:space="preserve">Ethiopia Addis Ababa</w:t>
      </w:r>
      <w:r>
        <w:t xml:space="preserve">.</w:t>
      </w:r>
    </w:p>
    <w:bookmarkStart w:id="21" w:name="Xb837ca34ad6dcc96c900b0929b097fd7c0bf991"/>
    <w:p>
      <w:pPr>
        <w:pStyle w:val="Heading2"/>
      </w:pPr>
      <w:r>
        <w:t xml:space="preserve">The Macro-Economic Context in Ethiopia Addis Ababa</w:t>
      </w:r>
    </w:p>
    <w:p>
      <w:pPr>
        <w:pStyle w:val="FirstParagraph"/>
      </w:pPr>
      <w:r>
        <w:t xml:space="preserve">Ethiopia stands as one of the fastest-growing economies in Africa, with its capital city,</w:t>
      </w:r>
      <w:r>
        <w:t xml:space="preserve"> </w:t>
      </w:r>
      <w:r>
        <w:rPr>
          <w:bCs/>
          <w:b/>
        </w:rPr>
        <w:t xml:space="preserve">Ethiopia Addis Ababa</w:t>
      </w:r>
      <w:r>
        <w:t xml:space="preserve">, serving as the central hub for diplomatic relations, industrial parks, and multinational corporations. For any organization operating here, success depends not merely on market access but on effective internal governance. The</w:t>
      </w:r>
      <w:r>
        <w:t xml:space="preserve"> </w:t>
      </w:r>
      <w:r>
        <w:rPr>
          <w:bCs/>
          <w:b/>
        </w:rPr>
        <w:t xml:space="preserve">Human Resources Manager</w:t>
      </w:r>
      <w:r>
        <w:t xml:space="preserve"> </w:t>
      </w:r>
      <w:r>
        <w:t xml:space="preserve">is no longer viewed as a mere administrative functionary; they are strategic partners responsible for navigating complex regulatory frameworks while fostering a high-performance culture.</w:t>
      </w:r>
    </w:p>
    <w:p>
      <w:pPr>
        <w:pStyle w:val="BodyText"/>
      </w:pPr>
      <w:r>
        <w:t xml:space="preserve">In this context, the role of the</w:t>
      </w:r>
      <w:r>
        <w:t xml:space="preserve"> </w:t>
      </w:r>
      <w:r>
        <w:rPr>
          <w:bCs/>
          <w:b/>
        </w:rPr>
        <w:t xml:space="preserve">Human Resources Manager</w:t>
      </w:r>
      <w:r>
        <w:t xml:space="preserve"> </w:t>
      </w:r>
      <w:r>
        <w:t xml:space="preserve">in</w:t>
      </w:r>
      <w:r>
        <w:t xml:space="preserve"> </w:t>
      </w:r>
      <w:r>
        <w:rPr>
          <w:bCs/>
          <w:b/>
        </w:rPr>
        <w:t xml:space="preserve">Ethiopia Addis Ababa</w:t>
      </w:r>
      <w:r>
        <w:t xml:space="preserve"> </w:t>
      </w:r>
      <w:r>
        <w:t xml:space="preserve">is defined by three critical pillars: legal compliance with evolving labor laws, cultural integration of diverse workforces, and talent retention amidst competitive economic shifts. This case study analyzes these dimensions to provide actionable insights for HR professionals aiming to excel in this region.</w:t>
      </w:r>
    </w:p>
    <w:bookmarkEnd w:id="21"/>
    <w:bookmarkEnd w:id="22"/>
    <w:bookmarkStart w:id="24" w:name="strategic-challenges"/>
    <w:bookmarkStart w:id="23" w:name="navigating-the-legal-landscape"/>
    <w:p>
      <w:pPr>
        <w:pStyle w:val="Heading2"/>
      </w:pPr>
      <w:r>
        <w:t xml:space="preserve">Navigating the Legal Landscape</w:t>
      </w:r>
    </w:p>
    <w:p>
      <w:pPr>
        <w:pStyle w:val="FirstParagraph"/>
      </w:pPr>
      <w:r>
        <w:t xml:space="preserve">The labor market in</w:t>
      </w:r>
      <w:r>
        <w:t xml:space="preserve"> </w:t>
      </w:r>
      <w:r>
        <w:rPr>
          <w:bCs/>
          <w:b/>
        </w:rPr>
        <w:t xml:space="preserve">Ethiopia Addis Ababa</w:t>
      </w:r>
      <w:r>
        <w:t xml:space="preserve"> </w:t>
      </w:r>
      <w:r>
        <w:t xml:space="preserve">is governed by specific national legislation, primarily the Labor Proclamation No. 1156/2019. For a</w:t>
      </w:r>
      <w:r>
        <w:t xml:space="preserve"> </w:t>
      </w:r>
      <w:r>
        <w:rPr>
          <w:bCs/>
          <w:b/>
        </w:rPr>
        <w:t xml:space="preserve">Human Resources Manager</w:t>
      </w:r>
      <w:r>
        <w:t xml:space="preserve">, understanding and implementing these laws is paramount.</w:t>
      </w:r>
    </w:p>
    <w:p>
      <w:pPr>
        <w:numPr>
          <w:ilvl w:val="0"/>
          <w:numId w:val="1001"/>
        </w:numPr>
        <w:pStyle w:val="Compact"/>
      </w:pPr>
      <w:r>
        <w:rPr>
          <w:bCs/>
          <w:b/>
        </w:rPr>
        <w:t xml:space="preserve">Employment Contracts:</w:t>
      </w:r>
      <w:r>
        <w:t xml:space="preserve"> </w:t>
      </w:r>
      <w:r>
        <w:t xml:space="preserve">The transition from fixed-term to permanent contracts requires meticulous documentation and strategic planning by the HR team to avoid legal disputes.</w:t>
      </w:r>
    </w:p>
    <w:p>
      <w:pPr>
        <w:numPr>
          <w:ilvl w:val="0"/>
          <w:numId w:val="1001"/>
        </w:numPr>
        <w:pStyle w:val="Compact"/>
      </w:pPr>
      <w:r>
        <w:rPr>
          <w:bCs/>
          <w:b/>
        </w:rPr>
        <w:t xml:space="preserve">Layoff Regulations:</w:t>
      </w:r>
      <w:r>
        <w:t xml:space="preserve"> </w:t>
      </w:r>
      <w:r>
        <w:t xml:space="preserve">Ethiopia Addis Ababa has strict regulations regarding termination. A</w:t>
      </w:r>
      <w:r>
        <w:t xml:space="preserve"> </w:t>
      </w:r>
      <w:r>
        <w:rPr>
          <w:bCs/>
          <w:b/>
        </w:rPr>
        <w:t xml:space="preserve">Human Resources Manager</w:t>
      </w:r>
      <w:r>
        <w:t xml:space="preserve"> </w:t>
      </w:r>
      <w:r>
        <w:t xml:space="preserve">must ensure that any restructuring complies with statutory severance packages and notice periods to protect the company from litigation.</w:t>
      </w:r>
    </w:p>
    <w:p>
      <w:pPr>
        <w:numPr>
          <w:ilvl w:val="0"/>
          <w:numId w:val="1001"/>
        </w:numPr>
        <w:pStyle w:val="Compact"/>
      </w:pPr>
      <w:r>
        <w:rPr>
          <w:bCs/>
          <w:b/>
        </w:rPr>
        <w:t xml:space="preserve">Diversity and Inclusion:</w:t>
      </w:r>
      <w:r>
        <w:t xml:space="preserve"> </w:t>
      </w:r>
      <w:r>
        <w:t xml:space="preserve">Compliance extends to gender equality, ensuring fair wages and opportunities regardless of sex or religious affiliation, which is a critical aspect of modern HR policy in</w:t>
      </w:r>
      <w:r>
        <w:t xml:space="preserve"> </w:t>
      </w:r>
      <w:r>
        <w:rPr>
          <w:bCs/>
          <w:b/>
        </w:rPr>
        <w:t xml:space="preserve">Ethiopia Addis Ababa</w:t>
      </w:r>
      <w:r>
        <w:t xml:space="preserve">.</w:t>
      </w:r>
    </w:p>
    <w:bookmarkEnd w:id="23"/>
    <w:bookmarkEnd w:id="24"/>
    <w:bookmarkStart w:id="26" w:name="culture"/>
    <w:bookmarkStart w:id="25" w:name="cultural-integration-and-soft-skills"/>
    <w:p>
      <w:pPr>
        <w:pStyle w:val="Heading2"/>
      </w:pPr>
      <w:r>
        <w:t xml:space="preserve">Cultural Integration and Soft Skills</w:t>
      </w:r>
    </w:p>
    <w:p>
      <w:pPr>
        <w:pStyle w:val="FirstParagraph"/>
      </w:pPr>
      <w:r>
        <w:t xml:space="preserve">Beyond legalities, the cultural fabric of</w:t>
      </w:r>
      <w:r>
        <w:t xml:space="preserve"> </w:t>
      </w:r>
      <w:r>
        <w:rPr>
          <w:bCs/>
          <w:b/>
        </w:rPr>
        <w:t xml:space="preserve">Ethiopia Addis Ababa</w:t>
      </w:r>
      <w:r>
        <w:t xml:space="preserve"> </w:t>
      </w:r>
      <w:r>
        <w:t xml:space="preserve">influences workplace dynamics significantly. The concept of "Tena Yistilign" (Hello) is more than a greeting; it signifies respect and relationship building. A successful</w:t>
      </w:r>
      <w:r>
        <w:t xml:space="preserve"> </w:t>
      </w:r>
      <w:r>
        <w:rPr>
          <w:bCs/>
          <w:b/>
        </w:rPr>
        <w:t xml:space="preserve">Human Resources Manager</w:t>
      </w:r>
      <w:r>
        <w:t xml:space="preserve"> </w:t>
      </w:r>
      <w:r>
        <w:t xml:space="preserve">in this region must leverage these cultural norms to build trust.</w:t>
      </w:r>
    </w:p>
    <w:p>
      <w:pPr>
        <w:pStyle w:val="BodyText"/>
      </w:pPr>
      <w:r>
        <w:t xml:space="preserve">In many multinational setups in</w:t>
      </w:r>
      <w:r>
        <w:t xml:space="preserve"> </w:t>
      </w:r>
      <w:r>
        <w:rPr>
          <w:bCs/>
          <w:b/>
        </w:rPr>
        <w:t xml:space="preserve">Ethiopia Addis Ababa</w:t>
      </w:r>
      <w:r>
        <w:t xml:space="preserve">, the workforce is often a blend of local talent and expatriates. The</w:t>
      </w:r>
      <w:r>
        <w:t xml:space="preserve"> </w:t>
      </w:r>
      <w:r>
        <w:rPr>
          <w:bCs/>
          <w:b/>
        </w:rPr>
        <w:t xml:space="preserve">Human Resources Manager</w:t>
      </w:r>
      <w:r>
        <w:t xml:space="preserve"> </w:t>
      </w:r>
      <w:r>
        <w:t xml:space="preserve">acts as a bridge between Western management styles—often characterized by directness and efficiency—and the Ethiopian communication style, which prioritizes harmony, collective consensus, and hierarchical respect. Failure to adapt to this nuance can lead to misunderstandings, low morale, and high turnover rates.</w:t>
      </w:r>
    </w:p>
    <w:p>
      <w:pPr>
        <w:pStyle w:val="BodyText"/>
      </w:pPr>
      <w:r>
        <w:t xml:space="preserve">Furthermore,</w:t>
      </w:r>
      <w:r>
        <w:rPr>
          <w:bCs/>
          <w:b/>
        </w:rPr>
        <w:t xml:space="preserve">Ethiopia Addis Ababa</w:t>
      </w:r>
      <w:r>
        <w:t xml:space="preserve"> </w:t>
      </w:r>
      <w:r>
        <w:t xml:space="preserve">is a melting pot of various ethnicities and languages (Amharic being the working language). A</w:t>
      </w:r>
      <w:r>
        <w:t xml:space="preserve"> </w:t>
      </w:r>
      <w:r>
        <w:rPr>
          <w:bCs/>
          <w:b/>
        </w:rPr>
        <w:t xml:space="preserve">Human Resources Manager</w:t>
      </w:r>
      <w:r>
        <w:t xml:space="preserve"> </w:t>
      </w:r>
      <w:r>
        <w:t xml:space="preserve">must ensure that internal communications are inclusive. This includes respecting religious diversity, such as the significant observance of both Ethiopian Orthodox Christianity and Islam, which impacts scheduling, holiday planning, and workplace accommodation policies.</w:t>
      </w:r>
    </w:p>
    <w:bookmarkEnd w:id="25"/>
    <w:bookmarkEnd w:id="26"/>
    <w:bookmarkStart w:id="28" w:name="talent"/>
    <w:bookmarkStart w:id="27" w:name="X84ed71443701140a4fd128c84e4914cb6b4b522"/>
    <w:p>
      <w:pPr>
        <w:pStyle w:val="Heading2"/>
      </w:pPr>
      <w:r>
        <w:t xml:space="preserve">Talent Acquisition in a Competitive Market</w:t>
      </w:r>
    </w:p>
    <w:p>
      <w:pPr>
        <w:pStyle w:val="FirstParagraph"/>
      </w:pPr>
      <w:r>
        <w:t xml:space="preserve">The economic growth of</w:t>
      </w:r>
      <w:r>
        <w:t xml:space="preserve"> </w:t>
      </w:r>
      <w:r>
        <w:rPr>
          <w:bCs/>
          <w:b/>
        </w:rPr>
        <w:t xml:space="preserve">Ethiopia Addis Ababa</w:t>
      </w:r>
      <w:r>
        <w:t xml:space="preserve"> </w:t>
      </w:r>
      <w:r>
        <w:t xml:space="preserve">has attracted foreign direct investment, leading to a surge in demand for skilled professionals. Consequently, the role of the</w:t>
      </w:r>
      <w:r>
        <w:t xml:space="preserve"> </w:t>
      </w:r>
      <w:r>
        <w:rPr>
          <w:iCs/>
          <w:i/>
        </w:rPr>
        <w:t xml:space="preserve">Human Resources Manager</w:t>
      </w:r>
      <w:r>
        <w:t xml:space="preserve"> </w:t>
      </w:r>
      <w:r>
        <w:t xml:space="preserve">has shifted heavily towards recruitment and employer branding. The challenge is not just finding talent but finding</w:t>
      </w:r>
      <w:r>
        <w:t xml:space="preserve"> </w:t>
      </w:r>
      <w:r>
        <w:rPr>
          <w:iCs/>
          <w:i/>
        </w:rPr>
        <w:t xml:space="preserve">sustainable</w:t>
      </w:r>
      <w:r>
        <w:t xml:space="preserve"> </w:t>
      </w:r>
      <w:r>
        <w:t xml:space="preserve">talent.</w:t>
      </w:r>
    </w:p>
    <w:p>
      <w:pPr>
        <w:numPr>
          <w:ilvl w:val="0"/>
          <w:numId w:val="1002"/>
        </w:numPr>
        <w:pStyle w:val="Compact"/>
      </w:pPr>
      <w:r>
        <w:rPr>
          <w:bCs/>
          <w:b/>
        </w:rPr>
        <w:t xml:space="preserve">The Skills Gap:</w:t>
      </w:r>
      <w:r>
        <w:t xml:space="preserve"> </w:t>
      </w:r>
      <w:r>
        <w:t xml:space="preserve">While there is a large population of graduates in</w:t>
      </w:r>
      <w:r>
        <w:t xml:space="preserve"> </w:t>
      </w:r>
      <w:r>
        <w:rPr>
          <w:bCs/>
          <w:b/>
        </w:rPr>
        <w:t xml:space="preserve">Ethiopia Addis Ababa</w:t>
      </w:r>
      <w:r>
        <w:t xml:space="preserve">, there is often a mismatch between academic curriculum and industry needs. HR managers must partner with universities to offer internships and on-the-job training programs, thereby creating a pipeline of ready-to-work talent.</w:t>
      </w:r>
    </w:p>
    <w:p>
      <w:pPr>
        <w:numPr>
          <w:ilvl w:val="0"/>
          <w:numId w:val="1002"/>
        </w:numPr>
        <w:pStyle w:val="Compact"/>
      </w:pPr>
      <w:r>
        <w:rPr>
          <w:bCs/>
          <w:b/>
        </w:rPr>
        <w:t xml:space="preserve">Retention Strategies:</w:t>
      </w:r>
      <w:r>
        <w:t xml:space="preserve"> </w:t>
      </w:r>
      <w:r>
        <w:t xml:space="preserve">Inflationary pressures in</w:t>
      </w:r>
      <w:r>
        <w:t xml:space="preserve"> </w:t>
      </w:r>
      <w:r>
        <w:rPr>
          <w:bCs/>
          <w:b/>
        </w:rPr>
        <w:t xml:space="preserve">Ethiopia Addis Ababa</w:t>
      </w:r>
      <w:r>
        <w:t xml:space="preserve"> </w:t>
      </w:r>
      <w:r>
        <w:t xml:space="preserve">have eroded the value of fixed salaries. A strategic</w:t>
      </w:r>
      <w:r>
        <w:t xml:space="preserve"> </w:t>
      </w:r>
      <w:r>
        <w:rPr>
          <w:iCs/>
          <w:i/>
        </w:rPr>
        <w:t xml:space="preserve">Human Resources Manager</w:t>
      </w:r>
      <w:r>
        <w:t xml:space="preserve"> </w:t>
      </w:r>
      <w:r>
        <w:t xml:space="preserve">must design compensation packages that go beyond base pay. Benefits such as health insurance, transportation allowances, and flexible working conditions have become non-negotiable for retaining top talent.</w:t>
      </w:r>
    </w:p>
    <w:p>
      <w:pPr>
        <w:pStyle w:val="FirstParagraph"/>
      </w:pPr>
      <w:r>
        <w:t xml:space="preserve">In this environment, the HR manager serves as a counselor and advocate. Employees in</w:t>
      </w:r>
      <w:r>
        <w:t xml:space="preserve"> </w:t>
      </w:r>
      <w:r>
        <w:rPr>
          <w:bCs/>
          <w:b/>
        </w:rPr>
        <w:t xml:space="preserve">Ethiopia Addis Ababa</w:t>
      </w:r>
      <w:r>
        <w:t xml:space="preserve"> </w:t>
      </w:r>
      <w:r>
        <w:t xml:space="preserve">often look to HR not just for payroll issues but for conflict resolution and career development advice. The trust placed in the</w:t>
      </w:r>
      <w:r>
        <w:t xml:space="preserve"> </w:t>
      </w:r>
      <w:r>
        <w:rPr>
          <w:iCs/>
          <w:i/>
        </w:rPr>
        <w:t xml:space="preserve">Human Resources Manager</w:t>
      </w:r>
      <w:r>
        <w:t xml:space="preserve"> </w:t>
      </w:r>
      <w:r>
        <w:t xml:space="preserve">is high because they are seen as guardians of employee welfare.</w:t>
      </w:r>
    </w:p>
    <w:bookmarkEnd w:id="27"/>
    <w:bookmarkEnd w:id="28"/>
    <w:bookmarkStart w:id="30" w:name="future"/>
    <w:bookmarkStart w:id="29" w:name="the-future-of-hr-in-ethiopia-addis-ababa"/>
    <w:p>
      <w:pPr>
        <w:pStyle w:val="Heading2"/>
      </w:pPr>
      <w:r>
        <w:t xml:space="preserve">The Future of HR in Ethiopia Addis Ababa</w:t>
      </w:r>
    </w:p>
    <w:p>
      <w:pPr>
        <w:pStyle w:val="FirstParagraph"/>
      </w:pPr>
      <w:r>
        <w:t xml:space="preserve">Digital transformation is reshaping the HR landscape in</w:t>
      </w:r>
      <w:r>
        <w:t xml:space="preserve"> </w:t>
      </w:r>
      <w:r>
        <w:rPr>
          <w:bCs/>
          <w:b/>
        </w:rPr>
        <w:t xml:space="preserve">Ethiopia Addis Ababa</w:t>
      </w:r>
      <w:r>
        <w:t xml:space="preserve">. The adoption of Human Resource Information Systems (HRIS) is becoming standard practice. However, a proficient</w:t>
      </w:r>
      <w:r>
        <w:rPr>
          <w:iCs/>
          <w:i/>
        </w:rPr>
        <w:t xml:space="preserve">Human Resources Manager</w:t>
      </w:r>
      <w:r>
        <w:t xml:space="preserve"> </w:t>
      </w:r>
      <w:r>
        <w:t xml:space="preserve">recognizes that technology cannot replace human empathy.</w:t>
      </w:r>
    </w:p>
    <w:p>
      <w:pPr>
        <w:pStyle w:val="BodyText"/>
      </w:pPr>
      <w:r>
        <w:t xml:space="preserve">The future belongs to HR leaders who can combine data-driven decision-making with deep cultural intelligence. As</w:t>
      </w:r>
      <w:r>
        <w:t xml:space="preserve"> </w:t>
      </w:r>
      <w:r>
        <w:rPr>
          <w:bCs/>
          <w:b/>
        </w:rPr>
        <w:t xml:space="preserve">Ethiopia Addis Ababa</w:t>
      </w:r>
      <w:r>
        <w:t xml:space="preserve"> </w:t>
      </w:r>
      <w:r>
        <w:t xml:space="preserve">continues to urbanize and industrialize, the pressure on companies to maintain social responsibility will increase. The</w:t>
      </w:r>
      <w:r>
        <w:t xml:space="preserve"> </w:t>
      </w:r>
      <w:r>
        <w:rPr>
          <w:iCs/>
          <w:i/>
        </w:rPr>
        <w:t xml:space="preserve">Human Resources Manager</w:t>
      </w:r>
    </w:p>
    <w:p>
      <w:pPr>
        <w:pStyle w:val="BodyText"/>
      </w:pPr>
      <w:r>
        <w:t xml:space="preserve">In conclusion, the position of</w:t>
      </w:r>
      <w:r>
        <w:t xml:space="preserve"> </w:t>
      </w:r>
      <w:r>
        <w:rPr>
          <w:iCs/>
          <w:i/>
        </w:rPr>
        <w:t xml:space="preserve">Human Resources Manager</w:t>
      </w:r>
      <w:r>
        <w:t xml:space="preserve"> </w:t>
      </w:r>
      <w:r>
        <w:t xml:space="preserve">in</w:t>
      </w:r>
      <w:r>
        <w:t xml:space="preserve"> </w:t>
      </w:r>
      <w:r>
        <w:rPr>
          <w:bCs/>
          <w:b/>
        </w:rPr>
        <w:t xml:space="preserve">Ethiopia Addis Ababa</w:t>
      </w:r>
      <w:r>
        <w:t xml:space="preserve"> </w:t>
      </w:r>
      <w:r>
        <w:t xml:space="preserve">is one of immense responsibility and opportunity. It requires a nuanced understanding of local laws, cultural sensitivities, and economic realities. Organizations that empower their HR leaders to act strategically rather than administratively will thrive in this vibrant market.</w:t>
      </w:r>
    </w:p>
    <w:bookmarkEnd w:id="29"/>
    <w:bookmarkEnd w:id="30"/>
    <w:bookmarkStart w:id="31" w:name="conclusion"/>
    <w:p>
      <w:pPr>
        <w:pStyle w:val="Heading2"/>
      </w:pPr>
      <w:r>
        <w:t xml:space="preserve">Conclusion</w:t>
      </w:r>
    </w:p>
    <w:p>
      <w:pPr>
        <w:pStyle w:val="FirstParagraph"/>
      </w:pPr>
      <w:r>
        <w:t xml:space="preserve">This case study has highlighted the multifaceted role of the</w:t>
      </w:r>
      <w:r>
        <w:t xml:space="preserve"> </w:t>
      </w:r>
      <w:r>
        <w:rPr>
          <w:iCs/>
          <w:i/>
        </w:rPr>
        <w:t xml:space="preserve">Human Resources Manager</w:t>
      </w:r>
      <w:r>
        <w:t xml:space="preserve">.</w:t>
      </w:r>
    </w:p>
    <w:p>
      <w:pPr>
        <w:numPr>
          <w:ilvl w:val="0"/>
          <w:numId w:val="1003"/>
        </w:numPr>
        <w:pStyle w:val="Compact"/>
      </w:pPr>
      <w:r>
        <w:t xml:space="preserve">In conclusion, the effectiveness of 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Ethiopia Addis Ababa</dc:title>
  <dc:creator/>
  <dc:language>en</dc:language>
  <cp:keywords/>
  <dcterms:created xsi:type="dcterms:W3CDTF">2026-07-29T12:18:04Z</dcterms:created>
  <dcterms:modified xsi:type="dcterms:W3CDTF">2026-07-29T12:18:04Z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