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Marseille</w:t>
      </w:r>
    </w:p>
    <w:bookmarkStart w:id="26" w:name="X043beb9624d7ce677c88aa6d48e76e4c1c2e074"/>
    <w:p>
      <w:pPr>
        <w:pStyle w:val="Heading1"/>
      </w:pPr>
      <w:r>
        <w:t xml:space="preserve">Case Study: The Role of the Human Resources Manager in France, Marseille</w:t>
      </w:r>
    </w:p>
    <w:p>
      <w:pPr>
        <w:pStyle w:val="FirstParagraph"/>
      </w:pPr>
      <w:r>
        <w:rPr>
          <w:bCs/>
          <w:b/>
        </w:rPr>
        <w:t xml:space="preserve">Date:</w:t>
      </w:r>
      <w:r>
        <w:t xml:space="preserve"> </w:t>
      </w:r>
      <w:r>
        <w:t xml:space="preserve">October 2023</w:t>
      </w:r>
      <w:r>
        <w:br/>
      </w:r>
      <w:r>
        <w:rPr>
          <w:bCs/>
          <w:b/>
        </w:rPr>
        <w:t xml:space="preserve">Locus:</w:t>
      </w:r>
      <w:r>
        <w:t xml:space="preserve">Marseille, France</w:t>
      </w:r>
      <w:r>
        <w:br/>
      </w:r>
      <w:r>
        <w:rPr>
          <w:bCs/>
          <w:b/>
        </w:rPr>
        <w:t xml:space="preserve">Focal Point:</w:t>
      </w:r>
      <w:r>
        <w:t xml:space="preserve">Hu man Resources Manager Strategic Implementation in a Regional Hub</w:t>
      </w:r>
    </w:p>
    <w:bookmarkStart w:id="20" w:name="introduction-and-context"/>
    <w:p>
      <w:pPr>
        <w:pStyle w:val="Heading2"/>
      </w:pPr>
      <w:r>
        <w:t xml:space="preserve">1. Introduction and Context</w:t>
      </w:r>
    </w:p>
    <w:p>
      <w:pPr>
        <w:pStyle w:val="FirstParagraph"/>
      </w:pPr>
      <w:r>
        <w:t xml:space="preserve">The modern corporate landscape in Europe is increasingly defined by the need for localized expertise within a global framework. This case study examines the critical role of the</w:t>
      </w:r>
      <w:r>
        <w:t xml:space="preserve"> </w:t>
      </w:r>
      <w:r>
        <w:rPr>
          <w:bCs/>
          <w:b/>
        </w:rPr>
        <w:t xml:space="preserve">Human Resources Manager</w:t>
      </w:r>
      <w:r>
        <w:t xml:space="preserve">, specifically analyzing how this position functions within the unique socio-economic and cultural ecosystem of</w:t>
      </w:r>
      <w:r>
        <w:t xml:space="preserve"> </w:t>
      </w:r>
      <w:r>
        <w:rPr>
          <w:bCs/>
          <w:b/>
        </w:rPr>
        <w:t xml:space="preserve">France Marseille</w:t>
      </w:r>
      <w:r>
        <w:t xml:space="preserve">. Marseille, as France's second-largest metropolitan area and a primary gateway to the Mediterranean, presents distinct challenges and opportunities for talent acquisition, retention, and industrial relations.</w:t>
      </w:r>
      <w:r>
        <w:t xml:space="preserve"> </w:t>
      </w:r>
      <w:r>
        <w:t xml:space="preserve">For an organization operating in this region, understanding the nuances of local labor law is not merely a compliance issue but a strategic imperative. The</w:t>
      </w:r>
      <w:r>
        <w:t xml:space="preserve"> </w:t>
      </w:r>
      <w:r>
        <w:rPr>
          <w:bCs/>
          <w:b/>
        </w:rPr>
        <w:t xml:space="preserve">Human Resources Manager</w:t>
      </w:r>
      <w:r>
        <w:t xml:space="preserve"> </w:t>
      </w:r>
      <w:r>
        <w:t xml:space="preserve">acts as the bridge between corporate headquarters' global policies and the specific regulatory environment of</w:t>
      </w:r>
      <w:r>
        <w:t xml:space="preserve"> </w:t>
      </w:r>
      <w:r>
        <w:rPr>
          <w:bCs/>
          <w:b/>
        </w:rPr>
        <w:t xml:space="preserve">France Marseille</w:t>
      </w:r>
      <w:r>
        <w:t xml:space="preserve">. This document explores how effective HR management in this city requires a delicate balance between national French standards, local cultural expectations, and international business goals.</w:t>
      </w:r>
    </w:p>
    <w:bookmarkEnd w:id="20"/>
    <w:bookmarkStart w:id="21" w:name="the-regulatory-landscape-in-france"/>
    <w:p>
      <w:pPr>
        <w:pStyle w:val="Heading2"/>
      </w:pPr>
      <w:r>
        <w:t xml:space="preserve">2. The Regulatory Landscape in France</w:t>
      </w:r>
    </w:p>
    <w:p>
      <w:pPr>
        <w:pStyle w:val="FirstParagraph"/>
      </w:pPr>
      <w:r>
        <w:t xml:space="preserve">To understand the duties of the</w:t>
      </w:r>
      <w:r>
        <w:t xml:space="preserve"> </w:t>
      </w:r>
      <w:r>
        <w:rPr>
          <w:bCs/>
          <w:b/>
        </w:rPr>
        <w:t xml:space="preserve">Hu man Resources Manager</w:t>
      </w:r>
      <w:r>
        <w:t xml:space="preserve">, one must first appreciate the complexity of French labor law, known as the Code du travail. Unlike many other jurisdictions where employment relationships are governed primarily by contract and at-will principles, France operates within a highly codified system that heavily protects employee rights.</w:t>
      </w:r>
      <w:r>
        <w:t xml:space="preserve"> </w:t>
      </w:r>
      <w:r>
        <w:t xml:space="preserve">In</w:t>
      </w:r>
      <w:r>
        <w:t xml:space="preserve"> </w:t>
      </w:r>
      <w:r>
        <w:rPr>
          <w:bCs/>
          <w:b/>
        </w:rPr>
        <w:t xml:space="preserve">France Marseille</w:t>
      </w:r>
      <w:r>
        <w:t xml:space="preserve">, this regulatory framework is enforced with strict adherence to national standards regarding working hours, severance packages, and health and safety protocols. The</w:t>
      </w:r>
      <w:r>
        <w:t xml:space="preserve"> </w:t>
      </w:r>
      <w:r>
        <w:rPr>
          <w:bCs/>
          <w:b/>
        </w:rPr>
        <w:t xml:space="preserve">Human Resources Manager</w:t>
      </w:r>
      <w:r>
        <w:t xml:space="preserve"> </w:t>
      </w:r>
      <w:r>
        <w:t xml:space="preserve">is responsible for ensuring that all local subsidiaries comply with these laws while navigating the collective bargaining agreements (Conventions Collectives) specific to their industry. Failure to navigate this landscape correctly can result in significant legal penalties and reputational damage, particularly in a city known for its vibrant civic engagement and strong union presence.</w:t>
      </w:r>
    </w:p>
    <w:bookmarkEnd w:id="21"/>
    <w:bookmarkStart w:id="22" w:name="cultural-nuances-of-marseille"/>
    <w:p>
      <w:pPr>
        <w:pStyle w:val="Heading2"/>
      </w:pPr>
      <w:r>
        <w:t xml:space="preserve">3. Cultural Nuances of Marseille</w:t>
      </w:r>
    </w:p>
    <w:p>
      <w:pPr>
        <w:pStyle w:val="FirstParagraph"/>
      </w:pPr>
      <w:r>
        <w:t xml:space="preserve">While national laws apply uniformly across the country, the cultural fabric of</w:t>
      </w:r>
      <w:r>
        <w:t xml:space="preserve"> </w:t>
      </w:r>
      <w:r>
        <w:rPr>
          <w:bCs/>
          <w:b/>
        </w:rPr>
        <w:t xml:space="preserve">France Marseille</w:t>
      </w:r>
      <w:r>
        <w:t xml:space="preserve"> </w:t>
      </w:r>
      <w:r>
        <w:t xml:space="preserve">adds another layer of complexity to human resources strategy. Marseille is a city defined by its diversity, history as a port city, and its unique social dynamics. The local workforce often reflects this multicultural heritage, requiring the</w:t>
      </w:r>
      <w:r>
        <w:t xml:space="preserve"> </w:t>
      </w:r>
      <w:r>
        <w:rPr>
          <w:bCs/>
          <w:b/>
        </w:rPr>
        <w:t xml:space="preserve">Hu man Resources Manager</w:t>
      </w:r>
      <w:r>
        <w:t xml:space="preserve"> </w:t>
      </w:r>
      <w:r>
        <w:t xml:space="preserve">to adopt an inclusive recruitment strategy that resonates with a diverse population.</w:t>
      </w:r>
      <w:r>
        <w:t xml:space="preserve"> </w:t>
      </w:r>
      <w:r>
        <w:t xml:space="preserve">In</w:t>
      </w:r>
      <w:r>
        <w:t xml:space="preserve"> </w:t>
      </w:r>
      <w:r>
        <w:rPr>
          <w:bCs/>
          <w:b/>
        </w:rPr>
        <w:t xml:space="preserve">France Marseille</w:t>
      </w:r>
      <w:r>
        <w:t xml:space="preserve">, personal relationships and trust are paramount in business interactions. The concept of *savoir-vivre* (knowing how to live/behave) extends into the workplace, where hierarchy is respected but interpersonal connection is valued. A generic, cold corporate approach often fails in this region. Instead, the</w:t>
      </w:r>
      <w:r>
        <w:t xml:space="preserve"> </w:t>
      </w:r>
      <w:r>
        <w:rPr>
          <w:bCs/>
          <w:b/>
        </w:rPr>
        <w:t xml:space="preserve">Hu man Resources Manager</w:t>
      </w:r>
      <w:r>
        <w:t xml:space="preserve"> </w:t>
      </w:r>
      <w:r>
        <w:t xml:space="preserve">must foster a culture that emphasizes community and long-term stability. This involves engaging with local universities and vocational schools in</w:t>
      </w:r>
      <w:r>
        <w:t xml:space="preserve"> </w:t>
      </w:r>
      <w:r>
        <w:rPr>
          <w:bCs/>
          <w:b/>
        </w:rPr>
        <w:t xml:space="preserve">France Marseille</w:t>
      </w:r>
      <w:r>
        <w:t xml:space="preserve"> </w:t>
      </w:r>
      <w:r>
        <w:t xml:space="preserve">to build pipelines of talent that are deeply rooted in the local community, thereby reducing turnover rates among young professionals who seek belonging.</w:t>
      </w:r>
    </w:p>
    <w:bookmarkEnd w:id="22"/>
    <w:bookmarkStart w:id="23" w:name="Xd29d0e62c525f57236bae0b252c59979e5cb4b3"/>
    <w:p>
      <w:pPr>
        <w:pStyle w:val="Heading2"/>
      </w:pPr>
      <w:r>
        <w:t xml:space="preserve">4. Talent Acquisition and Retention Strategies</w:t>
      </w:r>
    </w:p>
    <w:p>
      <w:pPr>
        <w:pStyle w:val="FirstParagraph"/>
      </w:pPr>
      <w:r>
        <w:t xml:space="preserve">One of the most significant challenges facing HR departments today is retaining top talent, and this is no different for the</w:t>
      </w:r>
      <w:r>
        <w:t xml:space="preserve"> </w:t>
      </w:r>
      <w:r>
        <w:rPr>
          <w:bCs/>
          <w:b/>
        </w:rPr>
        <w:t xml:space="preserve">Hu man Resources Manager</w:t>
      </w:r>
      <w:r>
        <w:t xml:space="preserve"> </w:t>
      </w:r>
      <w:r>
        <w:t xml:space="preserve">in</w:t>
      </w:r>
      <w:r>
        <w:t xml:space="preserve"> </w:t>
      </w:r>
      <w:r>
        <w:rPr>
          <w:bCs/>
          <w:b/>
        </w:rPr>
        <w:t xml:space="preserve">France Marseille</w:t>
      </w:r>
      <w:r>
        <w:t xml:space="preserve">. The city competes with Paris for high-end talent, yet it offers a lower cost of living and a higher quality of life due to its climate and lifestyle. Leveraging these advantages is key.</w:t>
      </w:r>
      <w:r>
        <w:t xml:space="preserve"> </w:t>
      </w:r>
      <w:r>
        <w:t xml:space="preserve">The</w:t>
      </w:r>
      <w:r>
        <w:t xml:space="preserve"> </w:t>
      </w:r>
      <w:r>
        <w:rPr>
          <w:bCs/>
          <w:b/>
        </w:rPr>
        <w:t xml:space="preserve">Hu man Resources Manager</w:t>
      </w:r>
      <w:r>
        <w:t xml:space="preserve"> </w:t>
      </w:r>
      <w:r>
        <w:t xml:space="preserve">must craft employer branding campaigns that highlight the specific benefits of working in</w:t>
      </w:r>
      <w:r>
        <w:t xml:space="preserve"> </w:t>
      </w:r>
      <w:r>
        <w:rPr>
          <w:bCs/>
          <w:b/>
        </w:rPr>
        <w:t xml:space="preserve">France Marseille</w:t>
      </w:r>
      <w:r>
        <w:t xml:space="preserve">. These campaigns should emphasize work-life balance, which is culturally protected in France through laws such as the right to disconnect (*droit à la déconnexion*). Furthermore, retention strategies must address the desire for professional development. In</w:t>
      </w:r>
      <w:r>
        <w:t xml:space="preserve"> </w:t>
      </w:r>
      <w:r>
        <w:rPr>
          <w:bCs/>
          <w:b/>
        </w:rPr>
        <w:t xml:space="preserve">France Marseille</w:t>
      </w:r>
      <w:r>
        <w:t xml:space="preserve">, continuous training is not just a perk but often a statutory requirement supported by state-funded mechanisms like the Compte Personnel de Formation (CPF). The</w:t>
      </w:r>
      <w:r>
        <w:t xml:space="preserve"> </w:t>
      </w:r>
      <w:r>
        <w:rPr>
          <w:bCs/>
          <w:b/>
        </w:rPr>
        <w:t xml:space="preserve">Hu man Resources Manager</w:t>
      </w:r>
      <w:r>
        <w:t xml:space="preserve"> </w:t>
      </w:r>
      <w:r>
        <w:t xml:space="preserve">plays a pivotal role in facilitating access to these resources, ensuring employees feel invested in and valued.</w:t>
      </w:r>
    </w:p>
    <w:bookmarkEnd w:id="23"/>
    <w:bookmarkStart w:id="24" w:name="X8e7940357de25dc78d9db79d03314d85611ca67"/>
    <w:p>
      <w:pPr>
        <w:pStyle w:val="Heading2"/>
      </w:pPr>
      <w:r>
        <w:t xml:space="preserve">5. Industrial Relations and Union Interaction</w:t>
      </w:r>
    </w:p>
    <w:p>
      <w:pPr>
        <w:pStyle w:val="FirstParagraph"/>
      </w:pPr>
      <w:r>
        <w:t xml:space="preserve">In</w:t>
      </w:r>
      <w:r>
        <w:t xml:space="preserve"> </w:t>
      </w:r>
      <w:r>
        <w:rPr>
          <w:bCs/>
          <w:b/>
        </w:rPr>
        <w:t xml:space="preserve">France Marseille</w:t>
      </w:r>
      <w:r>
        <w:t xml:space="preserve">, the relationship between management and labor is often mediated through works councils (*Comités Sociaux et Économiques* or CSE). The presence of strong trade unions means that the</w:t>
      </w:r>
      <w:r>
        <w:t xml:space="preserve"> </w:t>
      </w:r>
      <w:r>
        <w:rPr>
          <w:bCs/>
          <w:b/>
        </w:rPr>
        <w:t xml:space="preserve">Hu man Resources Manager</w:t>
      </w:r>
      <w:r>
        <w:t xml:space="preserve"> </w:t>
      </w:r>
      <w:r>
        <w:t xml:space="preserve">cannot operate in a silo. Strategic decisions regarding restructuring, hiring freezes, or major changes to working conditions must be negotiated with union representatives.</w:t>
      </w:r>
      <w:r>
        <w:t xml:space="preserve"> </w:t>
      </w:r>
      <w:r>
        <w:t xml:space="preserve">A proactive approach is essential. In</w:t>
      </w:r>
      <w:r>
        <w:t xml:space="preserve"> </w:t>
      </w:r>
      <w:r>
        <w:rPr>
          <w:bCs/>
          <w:b/>
        </w:rPr>
        <w:t xml:space="preserve">France Marseille</w:t>
      </w:r>
      <w:r>
        <w:t xml:space="preserve">, ignoring union concerns can lead to strikes and operational disruptions that are both costly and damaging to morale. Therefore, the</w:t>
      </w:r>
      <w:r>
        <w:t xml:space="preserve"> </w:t>
      </w:r>
      <w:r>
        <w:rPr>
          <w:bCs/>
          <w:b/>
        </w:rPr>
        <w:t xml:space="preserve">Hu man Resources Manager</w:t>
      </w:r>
      <w:r>
        <w:t xml:space="preserve"> </w:t>
      </w:r>
      <w:r>
        <w:t xml:space="preserve">must maintain open lines of communication with local union leaders, viewing them as partners in maintaining workplace harmony rather than adversaries. This collaborative approach ensures that business objectives in</w:t>
      </w:r>
      <w:r>
        <w:t xml:space="preserve"> </w:t>
      </w:r>
      <w:r>
        <w:rPr>
          <w:bCs/>
          <w:b/>
        </w:rPr>
        <w:t xml:space="preserve">France Marseille</w:t>
      </w:r>
      <w:r>
        <w:t xml:space="preserve"> </w:t>
      </w:r>
      <w:r>
        <w:t xml:space="preserve">are achieved while respecting the social dialogue traditions that are integral to French industrial relations.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Hu man Resources Manager</w:t>
      </w:r>
      <w:r>
        <w:t xml:space="preserve"> </w:t>
      </w:r>
      <w:r>
        <w:t xml:space="preserve">in</w:t>
      </w:r>
      <w:r>
        <w:t xml:space="preserve"> </w:t>
      </w:r>
      <w:r>
        <w:rPr>
          <w:bCs/>
          <w:b/>
        </w:rPr>
        <w:t xml:space="preserve">France Marseille is far more complex than standard administrative oversight. It requires a deep understanding of French labor law, a sensitivity to the unique cultural dynamics of Marseille, and a strategic vision that aligns local practices with global corporate goals.</w:t>
      </w:r>
      <w:r>
        <w:rPr>
          <w:bCs/>
          <w:b/>
        </w:rPr>
        <w:t xml:space="preserve"> </w:t>
      </w:r>
      <w:r>
        <w:rPr>
          <w:bCs/>
          <w:b/>
        </w:rPr>
        <w:t xml:space="preserve">Success in this role depends on the ability to navigate the intersection of rigid regulatory frameworks and flexible cultural expectations. By fostering inclusive environments, respecting industrial relations protocols, and leveraging the unique lifestyle advantages of</w:t>
      </w:r>
      <w:r>
        <w:rPr>
          <w:bCs/>
          <w:b/>
        </w:rPr>
        <w:t xml:space="preserve"> </w:t>
      </w:r>
      <w:r>
        <w:rPr>
          <w:bCs/>
          <w:b/>
          <w:bCs/>
          <w:b/>
        </w:rPr>
        <w:t xml:space="preserve">France Marseille</w:t>
      </w:r>
      <w:r>
        <w:rPr>
          <w:bCs/>
          <w:b/>
        </w:rPr>
        <w:t xml:space="preserve">, organizations can build resilient teams that drive sustainable growth. The</w:t>
      </w:r>
      <w:r>
        <w:rPr>
          <w:bCs/>
          <w:b/>
        </w:rPr>
        <w:t xml:space="preserve"> </w:t>
      </w:r>
      <w:r>
        <w:rPr>
          <w:bCs/>
          <w:b/>
          <w:bCs/>
          <w:b/>
        </w:rPr>
        <w:t xml:space="preserve">Hu man Resources Manager is not just an administrator but a strategic leader whose effectiveness directly influences the organization's success in this vibrant Mediterranean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France, Marseille</dc:title>
  <dc:creator/>
  <dc:language>en</dc:language>
  <cp:keywords/>
  <dcterms:created xsi:type="dcterms:W3CDTF">2026-07-29T14:16:14Z</dcterms:created>
  <dcterms:modified xsi:type="dcterms:W3CDTF">2026-07-29T14:16:14Z</dcterms:modified>
</cp:coreProperties>
</file>

<file path=docProps/custom.xml><?xml version="1.0" encoding="utf-8"?>
<Properties xmlns="http://schemas.openxmlformats.org/officeDocument/2006/custom-properties" xmlns:vt="http://schemas.openxmlformats.org/officeDocument/2006/docPropsVTypes"/>
</file>