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7" w:name="X8d34a8d8979d6eae9b26d8fa3b35b0b515d3f64"/>
    <w:p>
      <w:pPr>
        <w:pStyle w:val="Heading1"/>
      </w:pPr>
      <w:r>
        <w:t xml:space="preserve">Cultural Synergy and Strategic Compliance:</w:t>
      </w:r>
      <w:r>
        <w:br/>
      </w:r>
      <w:r>
        <w:t xml:space="preserve">A Case Study of the Human Resources Manager in New Zealand Wellington</w:t>
      </w:r>
    </w:p>
    <w:p>
      <w:pPr>
        <w:pStyle w:val="FirstParagraph"/>
      </w:pPr>
      <w:r>
        <w:rPr>
          <w:bCs/>
          <w:b/>
        </w:rPr>
        <w:t xml:space="preserve">Date:</w:t>
      </w:r>
      <w:r>
        <w:t xml:space="preserve"> </w:t>
      </w:r>
      <w:r>
        <w:t xml:space="preserve">October 2023</w:t>
      </w:r>
      <w:r>
        <w:br/>
      </w:r>
      <w:r>
        <w:rPr>
          <w:bCs/>
          <w:b/>
        </w:rPr>
        <w:t xml:space="preserve">Location:</w:t>
      </w:r>
      <w:r>
        <w:t xml:space="preserve">New Zealand, Wellington</w:t>
      </w:r>
      <w:r>
        <w:br/>
      </w:r>
    </w:p>
    <w:p>
      <w:pPr>
        <w:pStyle w:val="BodyText"/>
      </w:pPr>
      <w:r>
        <w:t xml:space="preserve">Focus Role:Human Resources Manager</w:t>
      </w:r>
    </w:p>
    <w:bookmarkStart w:id="20" w:name="executive-summary"/>
    <w:p>
      <w:pPr>
        <w:pStyle w:val="Heading2"/>
      </w:pPr>
      <w:r>
        <w:t xml:space="preserve">1. Executive Summary</w:t>
      </w:r>
    </w:p>
    <w:p>
      <w:pPr>
        <w:pStyle w:val="FirstParagraph"/>
      </w:pPr>
      <w:r>
        <w:t xml:space="preserve">The role of a Human Resources Manager has evolved significantly in recent years, transitioning from an administrative support function to a strategic partnership essential for organizational success. This case study examines the specific challenges and opportunities faced by a Human Resources Manager operating within Wellington, New Zealand. Wellington is not only the political capital but also a burgeoning hub for technology, creative industries, and government services. The unique cultural landscape of New Zealand, characterized by its bicultural foundation under Te Tiriti o Waitangi (The Treaty of Waitangi), presents distinct complexities that require a nuanced approach to human resource management.</w:t>
      </w:r>
    </w:p>
    <w:bookmarkEnd w:id="20"/>
    <w:bookmarkStart w:id="21" w:name="organizational-context"/>
    <w:p>
      <w:pPr>
        <w:pStyle w:val="Heading2"/>
      </w:pPr>
      <w:r>
        <w:t xml:space="preserve">2. Organizational Context</w:t>
      </w:r>
    </w:p>
    <w:p>
      <w:pPr>
        <w:pStyle w:val="FirstParagraph"/>
      </w:pPr>
      <w:r>
        <w:t xml:space="preserve">The subject organization is a mid-sized technology firm based in the heart of Wellington CBD, employing approximately 150 staff members. The company specializes in software development for international clients but maintains its operational base locally to leverage Wellington’s highly skilled talent pool. The Human Resources Manager reported directly to the Chief Executive Officer and was tasked with leading a team of three HR professionals. The primary objectives included reducing employee turnover, enhancing organizational culture through diversity and inclusion initiatives, and ensuring strict compliance with New Zealand employment law.</w:t>
      </w:r>
    </w:p>
    <w:bookmarkEnd w:id="21"/>
    <w:bookmarkStart w:id="22" w:name="key-challenges"/>
    <w:p>
      <w:pPr>
        <w:pStyle w:val="Heading2"/>
      </w:pPr>
      <w:r>
        <w:t xml:space="preserve">3. Key Challenges</w:t>
      </w:r>
    </w:p>
    <w:p>
      <w:pPr>
        <w:pStyle w:val="FirstParagraph"/>
      </w:pPr>
      <w:r>
        <w:rPr>
          <w:bCs/>
          <w:b/>
        </w:rPr>
        <w:t xml:space="preserve">A. The Bicultural Framework</w:t>
      </w:r>
      <w:r>
        <w:br/>
      </w:r>
      <w:r>
        <w:t xml:space="preserve">In New Zealand Wellington, the Human Resources Manager must navigate a dual cultural context. The principle of partnership inherent in Te Tiriti o Waitangi requires that employment practices respect and value Māori culture and identity. For this HR Manager, this meant moving beyond simple compliance to actively integrating indigenous perspectives into company policies, recruitment processes, and workplace rituals. Failure to acknowledge the Treaty obligations could result not only in legal repercussions but also in significant reputational damage within the local community.</w:t>
      </w:r>
    </w:p>
    <w:p>
      <w:pPr>
        <w:pStyle w:val="BodyText"/>
      </w:pPr>
      <w:r>
        <w:rPr>
          <w:bCs/>
          <w:b/>
        </w:rPr>
        <w:t xml:space="preserve">B. Tight Labor Market and Talent Retention</w:t>
      </w:r>
      <w:r>
        <w:br/>
      </w:r>
      <w:r>
        <w:t xml:space="preserve">Wellington has experienced a chronic shortage of skilled tech professionals due to high demand from both local startups and multinational corporations expanding their offshore development centers in the capital. The Human Resources Manager faced intense competition for talent, with salaries being driven up significantly. Furthermore, the "brain drain" phenomenon, where skilled workers move abroad for higher opportunities or lifestyle changes, posed a constant threat to workforce stability.</w:t>
      </w:r>
    </w:p>
    <w:p>
      <w:pPr>
        <w:pStyle w:val="BodyText"/>
      </w:pPr>
      <w:r>
        <w:rPr>
          <w:bCs/>
          <w:b/>
        </w:rPr>
        <w:t xml:space="preserve">C. Evolving Employment Legislation</w:t>
      </w:r>
      <w:r>
        <w:br/>
      </w:r>
      <w:r>
        <w:t xml:space="preserve">New Zealand’s employment laws are among the most progressive in the world but are also complex and frequently updated. Issues such as flexible working rights, mental health support obligations under health and safety legislation, and recent changes regarding zero-hour contracts required continuous monitoring and adaptation by the Human Resources Manager.</w:t>
      </w:r>
    </w:p>
    <w:bookmarkEnd w:id="22"/>
    <w:bookmarkStart w:id="23" w:name="strategic-interventions"/>
    <w:p>
      <w:pPr>
        <w:pStyle w:val="Heading2"/>
      </w:pPr>
      <w:r>
        <w:t xml:space="preserve">4. Strategic Interventions</w:t>
      </w:r>
    </w:p>
    <w:p>
      <w:pPr>
        <w:pStyle w:val="FirstParagraph"/>
      </w:pPr>
      <w:r>
        <w:rPr>
          <w:bCs/>
          <w:b/>
        </w:rPr>
        <w:t xml:space="preserve">A. Implementing a Māori-Led HR Framework</w:t>
      </w:r>
      <w:r>
        <w:br/>
      </w:r>
      <w:r>
        <w:t xml:space="preserve">To address the bicultural challenge, the Human Resources Manager partnered with local iwi (tribal authorities) to develop a cultural competency training program for all staff. This initiative was not merely symbolic; it involved restructuring performance management systems to include values aligned with Māori concepts such as *Whanaungatanga* (relationships) and *Kaitiakitanga* (guardianship). By embedding these values, the HR team fostered a more inclusive environment that resonated with both Māori and non-Māori employees.</w:t>
      </w:r>
    </w:p>
    <w:p>
      <w:pPr>
        <w:pStyle w:val="BodyText"/>
      </w:pPr>
      <w:r>
        <w:rPr>
          <w:bCs/>
          <w:b/>
        </w:rPr>
        <w:t xml:space="preserve">B. Enhancing Employee Value Proposition</w:t>
      </w:r>
      <w:r>
        <w:br/>
      </w:r>
      <w:r>
        <w:t xml:space="preserve">Recognizing that salary alone was insufficient for retention, the Human Resources Manager revamped the Employee Value Proposition (EVP). In Wellington, where work-life balance is highly prized, the company introduced a "4-day working week" pilot program and robust remote-work policies. Additionally, they established a clear career progression pathway within New Zealand to combat brain drain by showing employees that long-term growth was possible locally without relocating abroad.</w:t>
      </w:r>
    </w:p>
    <w:p>
      <w:pPr>
        <w:pStyle w:val="BodyText"/>
      </w:pPr>
      <w:r>
        <w:rPr>
          <w:bCs/>
          <w:b/>
        </w:rPr>
        <w:t xml:space="preserve">C. Digital Transformation of HR Processes</w:t>
      </w:r>
      <w:r>
        <w:br/>
      </w:r>
      <w:r>
        <w:t xml:space="preserve">To improve efficiency and candidate experience, the Human Resources Manager implemented an advanced Applicant Tracking System (ATS) integrated with AI-driven bias detection tools. This ensured that recruitment was not only faster but also fairer, adhering to New Zealand’s Human Rights Act prohibitions against discrimination. The system also automated compliance checks regarding right-to-work visas for international hires, reducing administrative errors and legal risks.</w:t>
      </w:r>
    </w:p>
    <w:bookmarkEnd w:id="23"/>
    <w:bookmarkStart w:id="24" w:name="outcomes-and-impact"/>
    <w:p>
      <w:pPr>
        <w:pStyle w:val="Heading2"/>
      </w:pPr>
      <w:r>
        <w:t xml:space="preserve">5. Outcomes and Impact</w:t>
      </w:r>
    </w:p>
    <w:p>
      <w:pPr>
        <w:pStyle w:val="FirstParagraph"/>
      </w:pPr>
      <w:r>
        <w:t xml:space="preserve">After 18 months of implementing these strategic interventions, the results were significant:</w:t>
      </w:r>
    </w:p>
    <w:p>
      <w:pPr>
        <w:pStyle w:val="BodyText"/>
      </w:pPr>
      <w:r>
        <w:t xml:space="preserve">- **Reduction in Turnover:** Employee turnover decreased by 25%, particularly among high-performing tech staff.</w:t>
      </w:r>
      <w:r>
        <w:br/>
      </w:r>
      <w:r>
        <w:t xml:space="preserve">- **Improved Employer Brand:** The company was named one of Wellington’s "Best Places to Work" by a leading local media outlet, enhancing its visibility in the competitive talent market.</w:t>
      </w:r>
      <w:r>
        <w:br/>
      </w:r>
      <w:r>
        <w:t xml:space="preserve">- **Cultural Integration:** Internal surveys showed a 40% increase in employee satisfaction regarding diversity and inclusion initiatives. Non-Māori employees reported higher understanding of bicultural practices, reducing unconscious bias incidents.</w:t>
      </w:r>
      <w:r>
        <w:br/>
      </w:r>
      <w:r>
        <w:t xml:space="preserve">- **Legal Compliance:** Zero breaches of employment law or health and safety regulations were recorded during the period.</w:t>
      </w:r>
    </w:p>
    <w:bookmarkEnd w:id="24"/>
    <w:bookmarkStart w:id="25" w:name="X42c98c737a25acd53d6ad616a4f54d72894446c"/>
    <w:p>
      <w:pPr>
        <w:pStyle w:val="Heading2"/>
      </w:pPr>
      <w:r>
        <w:t xml:space="preserve">6. Lessons Learned for Human Resources Managers</w:t>
      </w:r>
    </w:p>
    <w:p>
      <w:pPr>
        <w:pStyle w:val="FirstParagraph"/>
      </w:pPr>
      <w:r>
        <w:t xml:space="preserve">This case study highlights several critical lessons for any Human Resources Manager operating in New Zealand Wellington:</w:t>
      </w:r>
    </w:p>
    <w:p>
      <w:pPr>
        <w:numPr>
          <w:ilvl w:val="0"/>
          <w:numId w:val="1001"/>
        </w:numPr>
        <w:pStyle w:val="Compact"/>
      </w:pPr>
      <w:r>
        <w:t xml:space="preserve">Cultural Intelligence is Non-Negotiable:Understanding and respecting Te Tiriti o Waitangi is not optional; it is foundational to ethical HR practice in New Zealand. Ignoring this aspect can lead to systemic exclusion and legal challenges.</w:t>
      </w:r>
    </w:p>
    <w:p>
      <w:pPr>
        <w:numPr>
          <w:ilvl w:val="0"/>
          <w:numId w:val="1002"/>
        </w:numPr>
        <w:pStyle w:val="Compact"/>
      </w:pPr>
      <w:r>
        <w:t xml:space="preserve">Strategic Alignment Drives Retention:In tight labor markets like Wellington, compensation packages are table stakes. True retention comes from a compelling EVP that addresses lifestyle, purpose, and professional growth opportunities within the local context.</w:t>
      </w:r>
    </w:p>
    <w:p>
      <w:pPr>
        <w:numPr>
          <w:ilvl w:val="0"/>
          <w:numId w:val="1003"/>
        </w:numPr>
        <w:pStyle w:val="Compact"/>
      </w:pPr>
      <w:r>
        <w:t xml:space="preserve">Proactive Compliance:The regulatory environment in New Zealand is dynamic. Human Resources Managers must stay ahead of legislative changes rather than reacting to them. Building relationships with legal experts and industry bodies is essential.</w:t>
      </w:r>
    </w:p>
    <w:bookmarkEnd w:id="25"/>
    <w:bookmarkStart w:id="26" w:name="conclusion"/>
    <w:p>
      <w:pPr>
        <w:pStyle w:val="Heading2"/>
      </w:pPr>
      <w:r>
        <w:t xml:space="preserve">7. Conclusion</w:t>
      </w:r>
    </w:p>
    <w:p>
      <w:pPr>
        <w:pStyle w:val="FirstParagraph"/>
      </w:pPr>
      <w:r>
        <w:t xml:space="preserve">The role of the Human Resources Manager in New Zealand Wellington is complex, requiring a blend of strategic acumen, cultural sensitivity, and legal expertise. As demonstrated by this case study, success depends on the ability to balance modern business demands with the unique social fabric of New Zealand. By embracing biculturalism, leveraging technology for efficiency, and prioritizing employee well-being through flexible work arrangementsHuman Resources Managers can transform HR from a support function into a competitive advantage. For organizations in Wellington, investing in these areas is not just an ethical imperative but a strategic necessity for long-term sustainability and growth.</w:t>
      </w:r>
    </w:p>
    <w:p>
      <w:pPr>
        <w:pStyle w:val="BodyText"/>
      </w:pPr>
      <w:r>
        <w:t xml:space="preserve">This case study serves as a testament to the evolving nature of Human Resources Management, illustrating how localized strategies must be adapted to global best practices. It underscores that while technology and data are vital, the human element—rooted in respect, understanding, and strategic vision—remains at the core of effective HR management.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Human Resources Manager in New Zealand Wellington</dc:title>
  <dc:creator/>
  <dc:language>en</dc:language>
  <cp:keywords/>
  <dcterms:created xsi:type="dcterms:W3CDTF">2026-07-29T10:36:15Z</dcterms:created>
  <dcterms:modified xsi:type="dcterms:W3CDTF">2026-07-29T10:36:15Z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