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6acf5c4d3fd55e0882489d90a55308dd900611c"/>
    <w:p>
      <w:pPr>
        <w:pStyle w:val="Heading1"/>
      </w:pPr>
      <w:r>
        <w:t xml:space="preserve">Case Study: The Strategic Evolution of the Human Resources Manager in Pakistan Islamabad</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Internal Review</w:t>
      </w:r>
      <w:r>
        <w:br/>
      </w:r>
      <w:r>
        <w:rPr>
          <w:bCs/>
          <w:b/>
        </w:rPr>
        <w:t xml:space="preserve">Jurisdiction:</w:t>
      </w:r>
      <w:r>
        <w:t xml:space="preserve"> </w:t>
      </w:r>
      <w:r>
        <w:t xml:space="preserve">Islamabad, Pakistan</w:t>
      </w:r>
    </w:p>
    <w:bookmarkStart w:id="20" w:name="executive-summary"/>
    <w:p>
      <w:pPr>
        <w:pStyle w:val="Heading2"/>
      </w:pPr>
      <w:r>
        <w:t xml:space="preserve">1. Executive Summary</w:t>
      </w:r>
    </w:p>
    <w:p>
      <w:pPr>
        <w:pStyle w:val="FirstParagraph"/>
      </w:pPr>
      <w:r>
        <w:t xml:space="preserve">This case study examines the critical role and evolving responsibilities of the Human Resources Manager within a mid-sized technology consulting firm located in Islamabad, Pakistan. As the capital city of Pakistan continues to transform into a hub for information technology and outsourcing services, the position of Human Resources Manager has shifted from administrative oversight to strategic partnership. This document outlines the challenges faced by an HR manager operating in this specific geopolitical and cultural context, detailing how they navigated regulatory complexities, talent retention issues unique to Islamabad’s competitive market, and organizational culture transformation.</w:t>
      </w:r>
    </w:p>
    <w:bookmarkEnd w:id="20"/>
    <w:bookmarkStart w:id="21" w:name="company-background"/>
    <w:p>
      <w:pPr>
        <w:pStyle w:val="Heading2"/>
      </w:pPr>
      <w:r>
        <w:t xml:space="preserve">2. Company Background</w:t>
      </w:r>
    </w:p>
    <w:p>
      <w:pPr>
        <w:pStyle w:val="FirstParagraph"/>
      </w:pPr>
      <w:r>
        <w:t xml:space="preserve">The subject company, "TechSolutions Islamabad," is a growing enterprise specializing in software development and IT infrastructure services. Located in the bustling F-7 Markaz area of Islamabad, the company employs approximately 150 staff members. The workforce is diverse, comprising local Pakistani talent as well as expatriates working on international projects. Over the past three years, TechSolutions has experienced rapid expansion due to increased demand for digital transformation services in both the public and private sectors across Pakistan.</w:t>
      </w:r>
    </w:p>
    <w:bookmarkEnd w:id="21"/>
    <w:bookmarkStart w:id="22" w:name="problem-statement"/>
    <w:p>
      <w:pPr>
        <w:pStyle w:val="Heading2"/>
      </w:pPr>
      <w:r>
        <w:t xml:space="preserve">3. Problem Statement</w:t>
      </w:r>
    </w:p>
    <w:p>
      <w:pPr>
        <w:pStyle w:val="FirstParagraph"/>
      </w:pPr>
      <w:r>
        <w:t xml:space="preserve">In early 2021, TechSolutions Islamabad faced a critical retention crisis. Despite offering competitive salaries by local standards, the company experienced an attrition rate of 35% annually, significantly higher than the industry average of 18%. The primary pain point identified was the inability of the previous administrative HR structure to address employee engagement and career development effectively. Furthermore, recent changes in labor laws in Pakistan required a more compliant and strategic approach to human capital management. The Board of Directors mandated that the newly appointed Human Resources Manager implement immediate structural reforms to stabilize the workforce and enhance organizational productivity within the Islamabad market.</w:t>
      </w:r>
    </w:p>
    <w:bookmarkEnd w:id="22"/>
    <w:bookmarkStart w:id="23" w:name="the-role-of-the-human-resources-manager"/>
    <w:p>
      <w:pPr>
        <w:pStyle w:val="Heading2"/>
      </w:pPr>
      <w:r>
        <w:t xml:space="preserve">4. The Role of the Human Resources Manager</w:t>
      </w:r>
    </w:p>
    <w:p>
      <w:pPr>
        <w:pStyle w:val="FirstParagraph"/>
      </w:pPr>
      <w:r>
        <w:t xml:space="preserve">The core challenge for this case study lies in defining how a Human Resources Manager must adapt their strategy when operating specifically in Pakistan Islamabad. The role expanded beyond traditional personnel management to include several critical functions:</w:t>
      </w:r>
    </w:p>
    <w:p>
      <w:pPr>
        <w:numPr>
          <w:ilvl w:val="0"/>
          <w:numId w:val="1001"/>
        </w:numPr>
        <w:pStyle w:val="Compact"/>
      </w:pPr>
      <w:r>
        <w:rPr>
          <w:bCs/>
          <w:b/>
        </w:rPr>
        <w:t xml:space="preserve">Regulatory Compliance:</w:t>
      </w:r>
      <w:r>
        <w:t xml:space="preserve"> Navigating the complex labor laws of Punjab and the Federal Capital Territory (FCT). The HR Manager was required to ensure strict adherence to the Factories Act, payment of bonuses, provident fund management, and proper documentation for social security institutions.</w:t>
      </w:r>
    </w:p>
    <w:p>
      <w:pPr>
        <w:numPr>
          <w:ilvl w:val="0"/>
          <w:numId w:val="1001"/>
        </w:numPr>
        <w:pStyle w:val="Compact"/>
      </w:pPr>
      <w:r>
        <w:rPr>
          <w:bCs/>
          <w:b/>
        </w:rPr>
        <w:t xml:space="preserve">Talent Acquisition in a Competitive Market:</w:t>
      </w:r>
      <w:r>
        <w:t xml:space="preserve"> Islamabad has emerged as a prime location for tech startups and established MNCs. The HR Manager had to develop employer branding strategies that distinguished TechSolutions from competitors like those in Lahore and Karachi, focusing on work-life balance and professional growth.</w:t>
      </w:r>
    </w:p>
    <w:p>
      <w:pPr>
        <w:numPr>
          <w:ilvl w:val="0"/>
          <w:numId w:val="1001"/>
        </w:numPr>
        <w:pStyle w:val="Compact"/>
      </w:pPr>
      <w:r>
        <w:rPr>
          <w:bCs/>
          <w:b/>
        </w:rPr>
        <w:t xml:space="preserve">Cultural Sensitivity:</w:t>
      </w:r>
      <w:r>
        <w:t xml:space="preserve"> Managing a multicultural workforce in a conservative yet modernizing society. This involved creating policies that respected local cultural norms regarding gender dynamics, religious holidays, and workplace etiquette while fostering an inclusive environment.</w:t>
      </w:r>
    </w:p>
    <w:bookmarkEnd w:id="23"/>
    <w:bookmarkStart w:id="28" w:name="strategic-interventions"/>
    <w:p>
      <w:pPr>
        <w:pStyle w:val="Heading2"/>
      </w:pPr>
      <w:r>
        <w:t xml:space="preserve">5. Strategic Interventions</w:t>
      </w:r>
    </w:p>
    <w:p>
      <w:pPr>
        <w:pStyle w:val="FirstParagraph"/>
      </w:pPr>
      <w:r>
        <w:t xml:space="preserve">To address the retention crisis and operational inefficiencies, the Human Resources Manager implemented a four-pronged strategy tailored to the Islamabad context:</w:t>
      </w:r>
    </w:p>
    <w:bookmarkStart w:id="24" w:name="Xe36d8ce90f6718a9187fb06ff1ed25079c00594"/>
    <w:p>
      <w:pPr>
        <w:pStyle w:val="Heading3"/>
      </w:pPr>
      <w:r>
        <w:t xml:space="preserve">A. Implementation of a Structured Performance Management System (PMS)</w:t>
      </w:r>
    </w:p>
    <w:p>
      <w:pPr>
        <w:pStyle w:val="FirstParagraph"/>
      </w:pPr>
      <w:r>
        <w:t xml:space="preserve">The HR Manager replaced ad-hoc evaluations with a quarterly Performance Management System aligned with global best practices but localized for Pakistani corporate culture. This system included clear Key Performance Indicators (KPIs), mid-year reviews, and transparent promotion criteria. By linking performance directly to career progression, employees felt a stronger sense of purpose and ownership.</w:t>
      </w:r>
    </w:p>
    <w:bookmarkEnd w:id="24"/>
    <w:bookmarkStart w:id="25" w:name="Xa2cbe6cf486138b2596970b48d5ad9ebb32bc7e"/>
    <w:p>
      <w:pPr>
        <w:pStyle w:val="Heading3"/>
      </w:pPr>
      <w:r>
        <w:t xml:space="preserve">B. Enhanced Employee Value Proposition (EVP)</w:t>
      </w:r>
    </w:p>
    <w:p>
      <w:pPr>
        <w:pStyle w:val="FirstParagraph"/>
      </w:pPr>
      <w:r>
        <w:t xml:space="preserve">Recognizing that salary alone was insufficient for long-term retention in Islamabad’s tech sector, the HR Manager revamped the EVP. This included introducing flexible working hours to combat traffic congestion in major hubs like Blue Area and I-8, providing health insurance coverage for immediate family members (a significant cultural value in Pakistan), and offering continuous learning budgets. These benefits resonated deeply with the local demographic.</w:t>
      </w:r>
    </w:p>
    <w:bookmarkEnd w:id="25"/>
    <w:bookmarkStart w:id="26" w:name="c.-strengthening-labor-law-compliance"/>
    <w:p>
      <w:pPr>
        <w:pStyle w:val="Heading3"/>
      </w:pPr>
      <w:r>
        <w:t xml:space="preserve">C. Strengthening Labor Law Compliance</w:t>
      </w:r>
    </w:p>
    <w:p>
      <w:pPr>
        <w:pStyle w:val="FirstParagraph"/>
      </w:pPr>
      <w:r>
        <w:t xml:space="preserve">A comprehensive audit of all employment contracts was conducted to ensure compliance with the minimum wage regulations set by the Government of Pakistan and specific FCT labor rules. The HR Manager established a legal liaison team to handle disputes promptly, reducing the risk of litigation and enhancing trust among employees who previously feared exploitation.</w:t>
      </w:r>
    </w:p>
    <w:bookmarkEnd w:id="26"/>
    <w:bookmarkStart w:id="27" w:name="d.-leadership-development-programs"/>
    <w:p>
      <w:pPr>
        <w:pStyle w:val="Heading3"/>
      </w:pPr>
      <w:r>
        <w:t xml:space="preserve">D. Leadership Development Programs</w:t>
      </w:r>
    </w:p>
    <w:p>
      <w:pPr>
        <w:pStyle w:val="FirstParagraph"/>
      </w:pPr>
      <w:r>
        <w:t xml:space="preserve">The HR Manager initiated leadership training programs focused on emotional intelligence and cross-cultural communication. In Islamabad’s hierarchical corporate culture, moving away from top-down management toward collaborative leadership was challenging but necessary. These programs empowered mid-level managers to handle team conflicts more effectively.</w:t>
      </w:r>
    </w:p>
    <w:bookmarkEnd w:id="27"/>
    <w:bookmarkEnd w:id="28"/>
    <w:bookmarkStart w:id="29" w:name="results-and-outcomes"/>
    <w:p>
      <w:pPr>
        <w:pStyle w:val="Heading2"/>
      </w:pPr>
      <w:r>
        <w:t xml:space="preserve">6. Results and Outcomes</w:t>
      </w:r>
    </w:p>
    <w:p>
      <w:pPr>
        <w:pStyle w:val="FirstParagraph"/>
      </w:pPr>
      <w:r>
        <w:t xml:space="preserve">The interventions yielded significant positive results within 18 months:</w:t>
      </w:r>
    </w:p>
    <w:p>
      <w:pPr>
        <w:numPr>
          <w:ilvl w:val="0"/>
          <w:numId w:val="1002"/>
        </w:numPr>
        <w:pStyle w:val="Compact"/>
      </w:pPr>
      <w:r>
        <w:rPr>
          <w:bCs/>
          <w:b/>
        </w:rPr>
        <w:t xml:space="preserve">Dramatic Reduction in Attrition:</w:t>
      </w:r>
      <w:r>
        <w:t xml:space="preserve"> The annual attrition rate dropped from 35% to 12%, well below the industry average. This stability allowed for better project continuity and client satisfaction.</w:t>
      </w:r>
    </w:p>
    <w:p>
      <w:pPr>
        <w:numPr>
          <w:ilvl w:val="0"/>
          <w:numId w:val="1002"/>
        </w:numPr>
        <w:pStyle w:val="Compact"/>
      </w:pPr>
      <w:r>
        <w:rPr>
          <w:bCs/>
          <w:b/>
        </w:rPr>
        <w:t xml:space="preserve">Improved Employee Engagement:</w:t>
      </w:r>
      <w:r>
        <w:t xml:space="preserve"> Internal survey scores improved by 40%. Employees reported higher satisfaction with career growth opportunities and management support.</w:t>
      </w:r>
    </w:p>
    <w:p>
      <w:pPr>
        <w:numPr>
          <w:ilvl w:val="0"/>
          <w:numId w:val="1002"/>
        </w:numPr>
        <w:pStyle w:val="Compact"/>
      </w:pPr>
      <w:r>
        <w:rPr>
          <w:bCs/>
          <w:b/>
        </w:rPr>
        <w:t xml:space="preserve">Regulatory Peace of Mind:</w:t>
      </w:r>
      <w:r>
        <w:t xml:space="preserve"> Zero labor disputes were filed against the company in Islamabad courts during the review period, demonstrating robust compliance management.</w:t>
      </w:r>
    </w:p>
    <w:p>
      <w:pPr>
        <w:numPr>
          <w:ilvl w:val="0"/>
          <w:numId w:val="1002"/>
        </w:numPr>
        <w:pStyle w:val="Compact"/>
      </w:pPr>
      <w:r>
        <w:t xml:space="preserve">Employer Branding Success:TechSolutions became known as one of the top 5 employers for IT professionals in Islamabad, allowing them to attract high-quality talent from universities such as COMSATS and NUST without relying solely on headhunting.</w:t>
      </w:r>
    </w:p>
    <w:bookmarkEnd w:id="29"/>
    <w:bookmarkStart w:id="30" w:name="key-learnings-and-recommendations"/>
    <w:p>
      <w:pPr>
        <w:pStyle w:val="Heading2"/>
      </w:pPr>
      <w:r>
        <w:t xml:space="preserve">7. Key Learnings and Recommendations</w:t>
      </w:r>
    </w:p>
    <w:p>
      <w:pPr>
        <w:pStyle w:val="FirstParagraph"/>
      </w:pPr>
      <w:r>
        <w:t xml:space="preserve">This case study highlights that the Human Resources Manager in Pakistan Islamabad plays a pivotal role in organizational success by balancing global operational standards with local cultural and legal realities. The key learnings are:</w:t>
      </w:r>
    </w:p>
    <w:p>
      <w:pPr>
        <w:numPr>
          <w:ilvl w:val="0"/>
          <w:numId w:val="1003"/>
        </w:numPr>
        <w:pStyle w:val="Compact"/>
      </w:pPr>
      <w:r>
        <w:rPr>
          <w:bCs/>
          <w:b/>
        </w:rPr>
        <w:t xml:space="preserve">Localization is Key:</w:t>
      </w:r>
      <w:r>
        <w:t xml:space="preserve"> HR strategies cannot be purely imported from Western models. They must respect Pakistani social norms, such as the importance of family-oriented benefits and community engagement.</w:t>
      </w:r>
    </w:p>
    <w:p>
      <w:pPr>
        <w:numPr>
          <w:ilvl w:val="0"/>
          <w:numId w:val="1003"/>
        </w:numPr>
        <w:pStyle w:val="Compact"/>
      </w:pPr>
      <w:r>
        <w:rPr>
          <w:bCs/>
          <w:b/>
        </w:rPr>
        <w:t xml:space="preserve">Proactive Compliance:</w:t>
      </w:r>
      <w:r>
        <w:t xml:space="preserve"> In a region with evolving labor regulations, the HR Manager must be proactive rather than reactive to avoid legal pitfalls.</w:t>
      </w:r>
    </w:p>
    <w:p>
      <w:pPr>
        <w:numPr>
          <w:ilvl w:val="0"/>
          <w:numId w:val="1003"/>
        </w:numPr>
        <w:pStyle w:val="Compact"/>
      </w:pPr>
      <w:r>
        <w:rPr>
          <w:bCs/>
          <w:b/>
        </w:rPr>
        <w:t xml:space="preserve">Talent War Dynamics:</w:t>
      </w:r>
      <w:r>
        <w:t xml:space="preserve"> Islamabad’s market is increasingly competitive. Retention strategies must focus on holistic employee well-being and career development, not just compensation.</w:t>
      </w:r>
    </w:p>
    <w:bookmarkEnd w:id="30"/>
    <w:bookmarkStart w:id="31" w:name="conclusion"/>
    <w:p>
      <w:pPr>
        <w:pStyle w:val="Heading2"/>
      </w:pPr>
      <w:r>
        <w:t xml:space="preserve">8. Conclusion</w:t>
      </w:r>
    </w:p>
    <w:p>
      <w:pPr>
        <w:pStyle w:val="FirstParagraph"/>
      </w:pPr>
      <w:r>
        <w:t xml:space="preserve">The evolution of the Human Resources Manager in Pakistan Islamabad serves as a compelling example of strategic adaptation in emerging markets. By addressing specific local challenges—ranging from regulatory compliance to cultural nuances—the HR function transformed from a support unit into a strategic driver of business success. For organizations operating in similar contexts, this case study underscores the necessity of empowering HR leaders with autonomy and resources to navigate the unique socio-economic landscape of Pakistan’s capital.</w:t>
      </w:r>
    </w:p>
    <w:p>
      <w:pPr>
        <w:pStyle w:val="BodyText"/>
      </w:pPr>
      <w:r>
        <w:rPr>
          <w:bCs/>
          <w:b/>
        </w:rPr>
        <w:t xml:space="preserve">Note for Practitioners:</w:t>
      </w:r>
      <w:r>
        <w:t xml:space="preserve"> </w:t>
      </w:r>
      <w:r>
        <w:t xml:space="preserve">When replicating this model in other parts of Pakistan or similar markets, it is crucial to adapt the specific labor laws and cultural expectations accordingly. The core principle remains: a Human Resources Manager must be a strategic architect of culture and compliance, especially in dynamic hubs like Islamabad.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2026-07-29T05:28:01Z</dcterms:created>
  <dcterms:modified xsi:type="dcterms:W3CDTF">2026-07-29T05:28:01Z</dcterms:modified>
</cp:coreProperties>
</file>

<file path=docProps/custom.xml><?xml version="1.0" encoding="utf-8"?>
<Properties xmlns="http://schemas.openxmlformats.org/officeDocument/2006/custom-properties" xmlns:vt="http://schemas.openxmlformats.org/officeDocument/2006/docPropsVTypes"/>
</file>