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Pakistan,</w:t>
      </w:r>
      <w:r>
        <w:t xml:space="preserve"> </w:t>
      </w:r>
      <w:r>
        <w:t xml:space="preserve">Karachi</w:t>
      </w:r>
    </w:p>
    <w:bookmarkStart w:id="27" w:name="Xb8aff749b0cc1f9a178862a60f1ddd2df337668"/>
    <w:p>
      <w:pPr>
        <w:pStyle w:val="Heading1"/>
      </w:pPr>
      <w:r>
        <w:t xml:space="preserve">Navigating Complexity: The Role of the Human Resources Manager in Pakistan, Karachi</w:t>
      </w:r>
    </w:p>
    <w:p>
      <w:pPr>
        <w:pStyle w:val="FirstParagraph"/>
      </w:pPr>
      <w:r>
        <w:t xml:space="preserve">In the dynamic and rapidly evolving economic landscape of South Asia, few cities exemplify complexity as vividly as Karachi. As the economic hub of Pakistan and one of the most populous metropolitan areas in the world, Karachi presents a unique set challenges and opportunities for organizational leadership. At the heart of this complexity lies a critical figure: The Human Resources Manager. This case study explores how an HR Manager operates within this specific context, balancing traditional labor laws with modern strategic imperatives.</w:t>
      </w:r>
    </w:p>
    <w:bookmarkStart w:id="20" w:name="Xcecba7c6abbdb6565d789a123ea676f59432c71"/>
    <w:p>
      <w:pPr>
        <w:pStyle w:val="Heading2"/>
      </w:pPr>
      <w:r>
        <w:t xml:space="preserve">The Context: Business Environment in Pakistan, Karachi</w:t>
      </w:r>
    </w:p>
    <w:p>
      <w:pPr>
        <w:pStyle w:val="FirstParagraph"/>
      </w:pPr>
      <w:r>
        <w:t xml:space="preserve">Karachi is not merely a city; it is the engine room of Pakistan's economy. It contributes significantly to the national GDP through its ports, financial institutions, manufacturing units, and burgeoning IT sector. However operating in this region requires more than just capital investment; it requires deep cultural intelligence and robust people management strategies.</w:t>
      </w:r>
    </w:p>
    <w:p>
      <w:pPr>
        <w:pStyle w:val="BodyText"/>
      </w:pPr>
      <w:r>
        <w:t xml:space="preserve">For any multinational corporation or large local enterprise establishing a presence in Pakistan Karachi the Human Resources Manager is the first line of defense against operational friction. The workforce here is diverse, spanning various ethnicities, languages, and socio-economic backgrounds. Furthermore the labor market is characterized by a high volume of entry-level candidates but a scarcity of mid-to-senior level skilled professionals in specialized fields such as software engineering advanced finance and strategic management.</w:t>
      </w:r>
    </w:p>
    <w:bookmarkEnd w:id="20"/>
    <w:bookmarkStart w:id="21" w:name="X0f40f5715c4eb9d182eec277469f59d46210368"/>
    <w:p>
      <w:pPr>
        <w:pStyle w:val="Heading2"/>
      </w:pPr>
      <w:r>
        <w:t xml:space="preserve">Defining the Role: Beyond Administrative Duties</w:t>
      </w:r>
    </w:p>
    <w:p>
      <w:pPr>
        <w:pStyle w:val="FirstParagraph"/>
      </w:pPr>
      <w:r>
        <w:t xml:space="preserve">In many traditional settings, Human Resources is often viewed as an administrative function focused on payroll processing and attendance tracking. However, in the competitive environment of Pakistan Karachi the role has transcended these basics. The modern HR Manager acts as a strategic partner to executive leadership.</w:t>
      </w:r>
    </w:p>
    <w:p>
      <w:pPr>
        <w:pStyle w:val="BodyText"/>
      </w:pPr>
      <w:r>
        <w:rPr>
          <w:bCs/>
          <w:b/>
        </w:rPr>
        <w:t xml:space="preserve">1. Talent Acquisition and Retention:</w:t>
      </w:r>
    </w:p>
    <w:p>
      <w:pPr>
        <w:pStyle w:val="BodyText"/>
      </w:pPr>
      <w:r>
        <w:t xml:space="preserve">The primary challenge for an HR Manager in this region is attracting top talent amidst intense competition. With the rise of remote work opportunities globally, local companies must offer compelling value propositions to retain skilled workers who might otherwise emigrate or work for foreign entities remotely. The HR Manager must craft employer branding strategies that resonate with young Pakistani professionals who prioritize career growth stability and organizational culture.</w:t>
      </w:r>
    </w:p>
    <w:p>
      <w:pPr>
        <w:pStyle w:val="BodyText"/>
      </w:pPr>
      <w:r>
        <w:rPr>
          <w:bCs/>
          <w:b/>
        </w:rPr>
        <w:t xml:space="preserve">2. Navigating Labor Laws and Compliance:</w:t>
      </w:r>
    </w:p>
    <w:p>
      <w:pPr>
        <w:pStyle w:val="BodyText"/>
      </w:pPr>
      <w:r>
        <w:t xml:space="preserve">Pakistan has a complex web of labor laws governed by provincial and federal regulations. The Sindh Industrial Establishment (Standing Orders) Act 2015 serves as a key legislative framework in Karachi. An HR Manager must possess exhaustive knowledge of these statutes to ensure compliance regarding working hours overtime leave and termination procedures. Failure to comply can result in severe legal penalties and reputational damage.</w:t>
      </w:r>
    </w:p>
    <w:p>
      <w:pPr>
        <w:pStyle w:val="BodyText"/>
      </w:pPr>
      <w:r>
        <w:rPr>
          <w:bCs/>
          <w:b/>
        </w:rPr>
        <w:t xml:space="preserve">3. Cultural Intelligence and Inclusion:</w:t>
      </w:r>
    </w:p>
    <w:p>
      <w:pPr>
        <w:pStyle w:val="BodyText"/>
      </w:pPr>
      <w:r>
        <w:t xml:space="preserve">Karachi is a melting pot of cultures. An effective HR Manager must foster an inclusive workplace that respects diverse traditions while maintaining professional standards. This involves managing relationships with trade unions which have significant historical presence in Karachi's industrial sector, particularly in textiles and manufacturing.</w:t>
      </w:r>
    </w:p>
    <w:bookmarkEnd w:id="21"/>
    <w:bookmarkStart w:id="24" w:name="Xa7d08da9d0cb3e5058f45ddbfea28a26cb1286d"/>
    <w:p>
      <w:pPr>
        <w:pStyle w:val="Heading2"/>
      </w:pPr>
      <w:r>
        <w:t xml:space="preserve">Case Scenario: The Digital Transformation Challenge</w:t>
      </w:r>
    </w:p>
    <w:p>
      <w:pPr>
        <w:pStyle w:val="FirstParagraph"/>
      </w:pPr>
      <w:r>
        <w:t xml:space="preserve">To illustrate these dynamics consider the case of "TechSolutions Pakistan," a mid-sized software firm based in the Clifton area of Karachi. The company sought to pivot from traditional web development to artificial intelligence and machine learning solutions. This strategic shift required significant human capital restructuring.</w:t>
      </w:r>
    </w:p>
    <w:bookmarkStart w:id="22" w:name="the-challenge"/>
    <w:p>
      <w:pPr>
        <w:pStyle w:val="Heading3"/>
      </w:pPr>
      <w:r>
        <w:t xml:space="preserve">The Challenge</w:t>
      </w:r>
    </w:p>
    <w:p>
      <w:pPr>
        <w:pStyle w:val="FirstParagraph"/>
      </w:pPr>
      <w:r>
        <w:t xml:space="preserve">The existing workforce was skilled in legacy technologies but lacked expertise in AI/ML. Simultaneously there was high turnover among junior developers who were being poached by global firms offering remote work arrangements. The HR Manager faced the dual challenge of upskilling current employees and recruiting niche talent without exceeding the budget.</w:t>
      </w:r>
    </w:p>
    <w:bookmarkEnd w:id="22"/>
    <w:bookmarkStart w:id="23" w:name="the-strategy"/>
    <w:p>
      <w:pPr>
        <w:pStyle w:val="Heading3"/>
      </w:pPr>
      <w:r>
        <w:t xml:space="preserve">The Strategy</w:t>
      </w:r>
    </w:p>
    <w:p>
      <w:pPr>
        <w:pStyle w:val="FirstParagraph"/>
      </w:pPr>
      <w:r>
        <w:t xml:space="preserve">The HR Manager implemented a three-pronged strategy:</w:t>
      </w:r>
    </w:p>
    <w:p>
      <w:pPr>
        <w:numPr>
          <w:ilvl w:val="0"/>
          <w:numId w:val="1001"/>
        </w:numPr>
        <w:pStyle w:val="Compact"/>
      </w:pPr>
      <w:r>
        <w:rPr>
          <w:bCs/>
          <w:b/>
        </w:rPr>
        <w:t xml:space="preserve">Lateral Hiring Partnerships:</w:t>
      </w:r>
    </w:p>
    <w:p>
      <w:pPr>
        <w:numPr>
          <w:ilvl w:val="0"/>
          <w:numId w:val="1001"/>
        </w:numPr>
        <w:pStyle w:val="Compact"/>
      </w:pPr>
      <w:r>
        <w:rPr>
          <w:bCs/>
          <w:b/>
        </w:rPr>
        <w:t xml:space="preserve">Culture of Continuous Learning:</w:t>
      </w:r>
    </w:p>
    <w:p>
      <w:pPr>
        <w:numPr>
          <w:ilvl w:val="0"/>
          <w:numId w:val="1001"/>
        </w:numPr>
        <w:pStyle w:val="Compact"/>
      </w:pPr>
      <w:r>
        <w:rPr>
          <w:bCs/>
          <w:b/>
        </w:rPr>
        <w:t xml:space="preserve">Flexible Work Arrangements:</w:t>
      </w:r>
    </w:p>
    <w:p>
      <w:pPr>
        <w:pStyle w:val="FirstParagraph"/>
      </w:pPr>
      <w:r>
        <w:t xml:space="preserve">The Outcome</w:t>
      </w:r>
    </w:p>
    <w:p>
      <w:pPr>
        <w:pStyle w:val="BodyText"/>
      </w:pPr>
      <w:r>
        <w:t xml:space="preserve">Within 18 months TechSolutions Pakistan successfully launched its first AI-driven product line. Employee turnover decreased by 30% and the company received recognition for "Best Place to Work" in a local industry survey. The HR Manager’s ability to adapt global best practices to the local context of Pakistan Karachi was instrumental in this success.</w:t>
      </w:r>
    </w:p>
    <w:bookmarkEnd w:id="23"/>
    <w:bookmarkEnd w:id="24"/>
    <w:bookmarkStart w:id="25" w:name="key-lessons-for-hr-professionals"/>
    <w:p>
      <w:pPr>
        <w:pStyle w:val="Heading2"/>
      </w:pPr>
      <w:r>
        <w:t xml:space="preserve">Key Lessons for HR Professionals</w:t>
      </w:r>
    </w:p>
    <w:p>
      <w:pPr>
        <w:numPr>
          <w:ilvl w:val="0"/>
          <w:numId w:val="1002"/>
        </w:numPr>
        <w:pStyle w:val="Compact"/>
      </w:pPr>
      <w:r>
        <w:rPr>
          <w:bCs/>
          <w:b/>
        </w:rPr>
        <w:t xml:space="preserve">Cultural Adaptability is Key:</w:t>
      </w:r>
    </w:p>
    <w:p>
      <w:pPr>
        <w:numPr>
          <w:ilvl w:val="0"/>
          <w:numId w:val="1002"/>
        </w:numPr>
        <w:pStyle w:val="Compact"/>
      </w:pPr>
      <w:r>
        <w:rPr>
          <w:bCs/>
          <w:b/>
        </w:rPr>
        <w:t xml:space="preserve">Legal Vigilance:</w:t>
      </w:r>
    </w:p>
    <w:p>
      <w:pPr>
        <w:numPr>
          <w:ilvl w:val="0"/>
          <w:numId w:val="1002"/>
        </w:numPr>
        <w:pStyle w:val="Compact"/>
      </w:pPr>
      <w:r>
        <w:t xml:space="preserve">Talent as a Strategic Asset:</w:t>
      </w:r>
    </w:p>
    <w:bookmarkEnd w:id="25"/>
    <w:bookmarkStart w:id="26" w:name="conclusion"/>
    <w:p>
      <w:pPr>
        <w:pStyle w:val="Heading2"/>
      </w:pPr>
      <w:r>
        <w:t xml:space="preserve">Conclusion</w:t>
      </w:r>
    </w:p>
    <w:p>
      <w:pPr>
        <w:pStyle w:val="FirstParagraph"/>
      </w:pPr>
      <w:r>
        <w:t xml:space="preserve">The role of the Human Resources Manager in Pakistan Karachi is pivotal to organizational success. It requires a unique blend of legal expertise, cultural sensitivity, and strategic foresight. As Karachi continues to evolve as a global business hub the HR professional must remain agile capable of navigating the complexities of labor markets while fostering an inclusive and productive workplace culture.</w:t>
      </w:r>
    </w:p>
    <w:p>
      <w:pPr>
        <w:pStyle w:val="BodyText"/>
      </w:pPr>
      <w:r>
        <w:t xml:space="preserve">For organizations looking to thrive in this vibrant city understanding the nuances of human resource management is not just an operational necessity but a competitive advantage. The story of TechSolutions Pakistan demonstrates that with the right HR strategy even significant challenges can be transformed into opportunities for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 Management in Pakistan, Karachi</dc:title>
  <dc:creator/>
  <cp:keywords/>
  <dcterms:created xsi:type="dcterms:W3CDTF">2026-07-29T06:09:02Z</dcterms:created>
  <dcterms:modified xsi:type="dcterms:W3CDTF">2026-07-29T06:09:02Z</dcterms:modified>
</cp:coreProperties>
</file>

<file path=docProps/custom.xml><?xml version="1.0" encoding="utf-8"?>
<Properties xmlns="http://schemas.openxmlformats.org/officeDocument/2006/custom-properties" xmlns:vt="http://schemas.openxmlformats.org/officeDocument/2006/docPropsVTypes"/>
</file>