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29" w:name="Xffbc1adc14ba2255f86ff34813dbebd0c6afe0c"/>
    <w:p>
      <w:pPr>
        <w:pStyle w:val="Heading1"/>
      </w:pPr>
      <w:r>
        <w:t xml:space="preserve">Strategic Human Resources Management in a Dynamic Market: A Case Study of the Human Resources Manager Role in Peru Lima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Peru Lima</w:t>
      </w:r>
      <w:r>
        <w:br/>
      </w:r>
      <w:r>
        <w:rPr>
          <w:bCs/>
          <w:b/>
        </w:rPr>
        <w:t xml:space="preserve">Focus Role:</w:t>
      </w:r>
      <w:r>
        <w:t xml:space="preserve"> </w:t>
      </w:r>
      <w:r>
        <w:t xml:space="preserve">Human Resources Manager</w:t>
      </w:r>
    </w:p>
    <w:bookmarkStart w:id="20" w:name="executive-summary"/>
    <w:p>
      <w:pPr>
        <w:pStyle w:val="Heading2"/>
      </w:pPr>
      <w:r>
        <w:t xml:space="preserve">1. Executive Summary</w:t>
      </w:r>
    </w:p>
    <w:p>
      <w:pPr>
        <w:pStyle w:val="FirstParagraph"/>
      </w:pPr>
      <w:r>
        <w:t xml:space="preserve">In the rapidly evolving economic landscape of South America, the capital city of Peru Lima stands out as a bustling hub for commerce, technology, and services. However, this dynamism presents unique challenges for organizational leadership. This case study examines the critical role of the</w:t>
      </w:r>
      <w:r>
        <w:t xml:space="preserve"> </w:t>
      </w:r>
      <w:r>
        <w:rPr>
          <w:bCs/>
          <w:b/>
        </w:rPr>
        <w:t xml:space="preserve">Human Resources Manager</w:t>
      </w:r>
      <w:r>
        <w:t xml:space="preserve"> </w:t>
      </w:r>
      <w:r>
        <w:t xml:space="preserve">within a mid-sized multinational corporation operating in</w:t>
      </w:r>
      <w:r>
        <w:t xml:space="preserve"> </w:t>
      </w:r>
      <w:r>
        <w:rPr>
          <w:bCs/>
          <w:b/>
        </w:rPr>
        <w:t xml:space="preserve">Peru Lima</w:t>
      </w:r>
      <w:r>
        <w:t xml:space="preserve">. The document explores how strategic HR management intersects with local labor laws, cultural nuances, and competitive talent acquisition to drive organizational success. The primary objective is to illustrate how an effective Human Resources Manager navigates the complexities of the Peruvian market to foster a productive and compliant workforce.</w:t>
      </w:r>
    </w:p>
    <w:bookmarkEnd w:id="20"/>
    <w:bookmarkStart w:id="21" w:name="company-background-and-context"/>
    <w:p>
      <w:pPr>
        <w:pStyle w:val="Heading2"/>
      </w:pPr>
      <w:r>
        <w:t xml:space="preserve">2. Company Background and Context</w:t>
      </w:r>
    </w:p>
    <w:p>
      <w:pPr>
        <w:pStyle w:val="FirstParagraph"/>
      </w:pPr>
      <w:r>
        <w:t xml:space="preserve">The subject of this case study is "Andean Tech Solutions," a fictitious but representative mid-sized company specializing in software development and digital services. The company has established its regional headquarters in the prestigious Miraflores district of</w:t>
      </w:r>
      <w:r>
        <w:t xml:space="preserve"> </w:t>
      </w:r>
      <w:r>
        <w:rPr>
          <w:bCs/>
          <w:b/>
        </w:rPr>
        <w:t xml:space="preserve">Peru Lima</w:t>
      </w:r>
      <w:r>
        <w:t xml:space="preserve">. With a workforce growing from 50 to 200 employees over three years, the company faced significant scaling challenges.</w:t>
      </w:r>
    </w:p>
    <w:p>
      <w:pPr>
        <w:pStyle w:val="BodyText"/>
      </w:pPr>
      <w:r>
        <w:t xml:space="preserve">The core challenge was not merely technical but human. The previous HR structure was reactive rather than proactive. As expansion accelerated, issues regarding retention, compliance with local regulations, and cultural alignment began to surface. The appointment of a new</w:t>
      </w:r>
      <w:r>
        <w:t xml:space="preserve"> </w:t>
      </w:r>
      <w:r>
        <w:rPr>
          <w:bCs/>
          <w:b/>
        </w:rPr>
        <w:t xml:space="preserve">Human Resources Manager</w:t>
      </w:r>
      <w:r>
        <w:t xml:space="preserve"> </w:t>
      </w:r>
      <w:r>
        <w:t xml:space="preserve">marked a strategic pivot toward professionalizing the department and aligning it with the specific demands of the</w:t>
      </w:r>
      <w:r>
        <w:t xml:space="preserve"> </w:t>
      </w:r>
      <w:r>
        <w:rPr>
          <w:bCs/>
          <w:b/>
        </w:rPr>
        <w:t xml:space="preserve">Peru Lima</w:t>
      </w:r>
      <w:r>
        <w:t xml:space="preserve"> </w:t>
      </w:r>
      <w:r>
        <w:t xml:space="preserve">market.</w:t>
      </w:r>
    </w:p>
    <w:bookmarkEnd w:id="21"/>
    <w:bookmarkStart w:id="24" w:name="Xd09f69d3143235add8f7b38fbbc198c1cd01fd4"/>
    <w:p>
      <w:pPr>
        <w:pStyle w:val="Heading2"/>
      </w:pPr>
      <w:r>
        <w:t xml:space="preserve">3. The Role of the Human Resources Manager in Peru Lima</w:t>
      </w:r>
    </w:p>
    <w:p>
      <w:pPr>
        <w:pStyle w:val="FirstParagraph"/>
      </w:pPr>
      <w:r>
        <w:t xml:space="preserve">The position of Human Resources Manager in this context is far more than administrative oversight; it is a strategic partnership role. In</w:t>
      </w:r>
      <w:r>
        <w:t xml:space="preserve"> </w:t>
      </w:r>
      <w:r>
        <w:rPr>
          <w:bCs/>
          <w:b/>
        </w:rPr>
        <w:t xml:space="preserve">Peru Lima</w:t>
      </w:r>
      <w:r>
        <w:t xml:space="preserve">, the HR Manager must possess deep knowledge of the "Ley de Productividad y Competitividad Laboral" (Law 728), which governs labor relations. Unlike many other jurisdictions, Peruvian labor law is highly protective of employees, making termination processes complex and costly if not managed correctly.</w:t>
      </w:r>
    </w:p>
    <w:bookmarkStart w:id="22" w:name="navigating-legal-compliance"/>
    <w:p>
      <w:pPr>
        <w:pStyle w:val="Heading3"/>
      </w:pPr>
      <w:r>
        <w:t xml:space="preserve">3.1 Navigating Legal Compliance</w:t>
      </w:r>
    </w:p>
    <w:p>
      <w:pPr>
        <w:pStyle w:val="FirstParagraph"/>
      </w:pPr>
      <w:r>
        <w:t xml:space="preserve">The first major task for the Human Resources Manager was to audit existing contracts and ensure compliance with mandatory benefits such as the "CTS" (Compensación por Tiempo de Servicios) and "AFP" (Pension Fund System). In</w:t>
      </w:r>
      <w:r>
        <w:t xml:space="preserve"> </w:t>
      </w:r>
      <w:r>
        <w:rPr>
          <w:bCs/>
          <w:b/>
        </w:rPr>
        <w:t xml:space="preserve">Peru Lima</w:t>
      </w:r>
      <w:r>
        <w:t xml:space="preserve">, failure to comply with these statutory requirements can lead to severe penalties and reputational damage. The manager implemented a digital HRIS system that automated compliance tracking, reducing legal risks significantly.</w:t>
      </w:r>
    </w:p>
    <w:bookmarkEnd w:id="22"/>
    <w:bookmarkStart w:id="23" w:name="cultural-integration-and-soft-skills"/>
    <w:p>
      <w:pPr>
        <w:pStyle w:val="Heading3"/>
      </w:pPr>
      <w:r>
        <w:t xml:space="preserve">3.2 Cultural Integration and Soft Skills</w:t>
      </w:r>
    </w:p>
    <w:p>
      <w:pPr>
        <w:pStyle w:val="FirstParagraph"/>
      </w:pPr>
      <w:r>
        <w:t xml:space="preserve">A critical aspect of being an HR Manager in this region is understanding the local work culture. In</w:t>
      </w:r>
      <w:r>
        <w:t xml:space="preserve"> </w:t>
      </w:r>
      <w:r>
        <w:rPr>
          <w:bCs/>
          <w:b/>
        </w:rPr>
        <w:t xml:space="preserve">Peru Lima</w:t>
      </w:r>
      <w:r>
        <w:t xml:space="preserve">, business relationships are often built on personal trust and rapport ("personalismo"). The Human Resources Manager had to adapt recruitment strategies to value interpersonal skills alongside technical competence. This involved revising interview protocols to include behavioral assessments that measured cultural fit within the team, ensuring that new hires could integrate smoothly into the existing hierarchy and social dynamics of the office.</w:t>
      </w:r>
    </w:p>
    <w:bookmarkEnd w:id="23"/>
    <w:bookmarkEnd w:id="24"/>
    <w:bookmarkStart w:id="25" w:name="challenges-faced"/>
    <w:p>
      <w:pPr>
        <w:pStyle w:val="Heading2"/>
      </w:pPr>
      <w:r>
        <w:t xml:space="preserve">4. Challenges Faced</w:t>
      </w:r>
    </w:p>
    <w:p>
      <w:pPr>
        <w:pStyle w:val="FirstParagraph"/>
      </w:pPr>
      <w:r>
        <w:t xml:space="preserve">The transition period presented several hurdles specific to operating in a major urban center like</w:t>
      </w:r>
      <w:r>
        <w:t xml:space="preserve"> </w:t>
      </w:r>
      <w:r>
        <w:rPr>
          <w:bCs/>
          <w:b/>
        </w:rPr>
        <w:t xml:space="preserve">Peru Lima</w:t>
      </w:r>
      <w:r>
        <w:t xml:space="preserve">.</w:t>
      </w:r>
    </w:p>
    <w:p>
      <w:pPr>
        <w:numPr>
          <w:ilvl w:val="0"/>
          <w:numId w:val="1001"/>
        </w:numPr>
        <w:pStyle w:val="Compact"/>
      </w:pPr>
      <w:r>
        <w:rPr>
          <w:bCs/>
          <w:b/>
        </w:rPr>
        <w:t xml:space="preserve">Talent Scarcity in Specialized Roles:</w:t>
      </w:r>
      <w:r>
        <w:t xml:space="preserve"> </w:t>
      </w:r>
      <w:r>
        <w:t xml:space="preserve">While the city has a large pool of general labor, there is intense competition for senior software engineers and data scientists. The Human Resources Manager had to redesign compensation packages to include non-monetary benefits such as flexible working hours and remote work options, which are highly prized by young professionals in</w:t>
      </w:r>
      <w:r>
        <w:t xml:space="preserve"> </w:t>
      </w:r>
      <w:r>
        <w:rPr>
          <w:bCs/>
          <w:b/>
        </w:rPr>
        <w:t xml:space="preserve">Peru Lima</w:t>
      </w:r>
      <w:r>
        <w:t xml:space="preserve">.</w:t>
      </w:r>
    </w:p>
    <w:p>
      <w:pPr>
        <w:numPr>
          <w:ilvl w:val="0"/>
          <w:numId w:val="1001"/>
        </w:numPr>
        <w:pStyle w:val="Compact"/>
      </w:pPr>
      <w:r>
        <w:rPr>
          <w:bCs/>
          <w:b/>
        </w:rPr>
        <w:t xml:space="preserve">Bureaucratic Hurdles:</w:t>
      </w:r>
      <w:r>
        <w:t xml:space="preserve"> </w:t>
      </w:r>
      <w:r>
        <w:t xml:space="preserve">Interfacing with government entities like SUNAFIL (Superintendencia Nacional de Fiscalización Laboral) requires diligence. The HR Manager acted as the primary liaison, conducting internal audits to prevent inspections and fines.</w:t>
      </w:r>
    </w:p>
    <w:p>
      <w:pPr>
        <w:numPr>
          <w:ilvl w:val="0"/>
          <w:numId w:val="1001"/>
        </w:numPr>
        <w:pStyle w:val="Compact"/>
      </w:pPr>
      <w:r>
        <w:rPr>
          <w:bCs/>
          <w:b/>
        </w:rPr>
        <w:t xml:space="preserve">Mental Health and Well-being:</w:t>
      </w:r>
      <w:r>
        <w:t xml:space="preserve"> </w:t>
      </w:r>
      <w:r>
        <w:t xml:space="preserve">Post-pandemic, employees in</w:t>
      </w:r>
      <w:r>
        <w:t xml:space="preserve"> </w:t>
      </w:r>
      <w:r>
        <w:rPr>
          <w:bCs/>
          <w:b/>
        </w:rPr>
        <w:t xml:space="preserve">Peru Lima</w:t>
      </w:r>
      <w:r>
        <w:t xml:space="preserve"> </w:t>
      </w:r>
      <w:r>
        <w:t xml:space="preserve">placed a higher premium on work-life balance. The Human Resources Manager introduced wellness programs and mental health support services, recognizing that employee well-being is directly correlated with productivity.</w:t>
      </w:r>
    </w:p>
    <w:bookmarkEnd w:id="25"/>
    <w:bookmarkStart w:id="26" w:name="strategic-interventions-and-solutions"/>
    <w:p>
      <w:pPr>
        <w:pStyle w:val="Heading2"/>
      </w:pPr>
      <w:r>
        <w:t xml:space="preserve">5. Strategic Interventions and Solutions</w:t>
      </w:r>
    </w:p>
    <w:p>
      <w:pPr>
        <w:pStyle w:val="FirstParagraph"/>
      </w:pPr>
      <w:r>
        <w:t xml:space="preserve">To address these challenges, the Human Resources Manager implemented a three-pillar strategy:</w:t>
      </w:r>
    </w:p>
    <w:p>
      <w:pPr>
        <w:numPr>
          <w:ilvl w:val="0"/>
          <w:numId w:val="1002"/>
        </w:numPr>
        <w:pStyle w:val="Compact"/>
      </w:pPr>
      <w:r>
        <w:rPr>
          <w:bCs/>
          <w:b/>
        </w:rPr>
        <w:t xml:space="preserve">Talent Acquisition Reform:</w:t>
      </w:r>
      <w:r>
        <w:t xml:space="preserve"> </w:t>
      </w:r>
      <w:r>
        <w:t xml:space="preserve">The manager partnered with local universities in Lima to create internship pipelines. This ensured a steady flow of fresh talent familiar with the company’s tech stack and culture. Additionally, employer branding campaigns were launched on LinkedIn and local job portals specifically targeting professionals in</w:t>
      </w:r>
      <w:r>
        <w:t xml:space="preserve"> </w:t>
      </w:r>
      <w:r>
        <w:rPr>
          <w:bCs/>
          <w:b/>
        </w:rPr>
        <w:t xml:space="preserve">Peru Lima</w:t>
      </w:r>
      <w:r>
        <w:t xml:space="preserve">.</w:t>
      </w:r>
    </w:p>
    <w:p>
      <w:pPr>
        <w:numPr>
          <w:ilvl w:val="0"/>
          <w:numId w:val="1002"/>
        </w:numPr>
        <w:pStyle w:val="Compact"/>
      </w:pPr>
      <w:r>
        <w:rPr>
          <w:bCs/>
          <w:b/>
        </w:rPr>
        <w:t xml:space="preserve">Performance Management Overhaul:</w:t>
      </w:r>
      <w:r>
        <w:t xml:space="preserve"> </w:t>
      </w:r>
      <w:r>
        <w:t xml:space="preserve">Moving away from annual reviews, the HR Manager introduced quarterly check-ins focused on growth rather than just evaluation. This shift helped retain top talent by showing employees a clear path for advancement within the organization.</w:t>
      </w:r>
    </w:p>
    <w:p>
      <w:pPr>
        <w:numPr>
          <w:ilvl w:val="0"/>
          <w:numId w:val="1002"/>
        </w:numPr>
        <w:pStyle w:val="Compact"/>
      </w:pPr>
      <w:r>
        <w:rPr>
          <w:bCs/>
          <w:b/>
        </w:rPr>
        <w:t xml:space="preserve">Diversity and Inclusion Initiatives:</w:t>
      </w:r>
      <w:r>
        <w:t xml:space="preserve"> </w:t>
      </w:r>
      <w:r>
        <w:t xml:space="preserve">Recognizing that</w:t>
      </w:r>
      <w:r>
        <w:t xml:space="preserve"> </w:t>
      </w:r>
      <w:r>
        <w:rPr>
          <w:bCs/>
          <w:b/>
        </w:rPr>
        <w:t xml:space="preserve">Peru Lima</w:t>
      </w:r>
      <w:r>
        <w:t xml:space="preserve"> </w:t>
      </w:r>
      <w:r>
        <w:t xml:space="preserve">is a melting pot of cultures, the HR Manager launched initiatives to promote diversity in hiring. This included partnerships with women-in-tech groups and accessibility programs for differently-abled individuals, enhancing the company’s social responsibility profile.</w:t>
      </w:r>
    </w:p>
    <w:p>
      <w:pPr>
        <w:pStyle w:val="FirstParagraph"/>
      </w:pPr>
      <w:r>
        <w:rPr>
          <w:bCs/>
          <w:b/>
        </w:rPr>
        <w:t xml:space="preserve">Key Insight:</w:t>
      </w:r>
      <w:r>
        <w:t xml:space="preserve"> </w:t>
      </w:r>
      <w:r>
        <w:t xml:space="preserve">The success of the Human Resources Manager hinged on their ability to balance strict adherence to Peruvian labor laws with flexible, modern HR practices that appeal to the workforce in</w:t>
      </w:r>
      <w:r>
        <w:t xml:space="preserve"> </w:t>
      </w:r>
      <w:r>
        <w:rPr>
          <w:bCs/>
          <w:b/>
        </w:rPr>
        <w:t xml:space="preserve">Peru Lima</w:t>
      </w:r>
      <w:r>
        <w:t xml:space="preserve">.</w:t>
      </w:r>
    </w:p>
    <w:bookmarkEnd w:id="26"/>
    <w:bookmarkStart w:id="27" w:name="outcomes-and-results"/>
    <w:p>
      <w:pPr>
        <w:pStyle w:val="Heading2"/>
      </w:pPr>
      <w:r>
        <w:t xml:space="preserve">6. Outcomes and Results</w:t>
      </w:r>
    </w:p>
    <w:p>
      <w:pPr>
        <w:pStyle w:val="FirstParagraph"/>
      </w:pPr>
      <w:r>
        <w:t xml:space="preserve">Twelve months after the implementation of these strategies, Andean Tech Solutions reported significant improvements:</w:t>
      </w:r>
    </w:p>
    <w:p>
      <w:pPr>
        <w:numPr>
          <w:ilvl w:val="0"/>
          <w:numId w:val="1003"/>
        </w:numPr>
        <w:pStyle w:val="Compact"/>
      </w:pPr>
      <w:r>
        <w:rPr>
          <w:bCs/>
          <w:b/>
        </w:rPr>
        <w:t xml:space="preserve">Retention Rate:</w:t>
      </w:r>
      <w:r>
        <w:t xml:space="preserve"> </w:t>
      </w:r>
      <w:r>
        <w:t xml:space="preserve">Employee turnover decreased by 35%, significantly lower than the industry average in Lima.</w:t>
      </w:r>
    </w:p>
    <w:p>
      <w:pPr>
        <w:numPr>
          <w:ilvl w:val="0"/>
          <w:numId w:val="1003"/>
        </w:numPr>
        <w:pStyle w:val="Compact"/>
      </w:pPr>
      <w:r>
        <w:rPr>
          <w:bCs/>
          <w:b/>
        </w:rPr>
        <w:t xml:space="preserve">E-Satisfaction Score:</w:t>
      </w:r>
    </w:p>
    <w:p>
      <w:pPr>
        <w:numPr>
          <w:ilvl w:val="0"/>
          <w:numId w:val="1003"/>
        </w:numPr>
        <w:pStyle w:val="Compact"/>
      </w:pPr>
      <w:r>
        <w:t xml:space="preserve">Operational Efficiency:</w:t>
      </w:r>
    </w:p>
    <w:bookmarkEnd w:id="27"/>
    <w:bookmarkStart w:id="28" w:name="conclusion"/>
    <w:p>
      <w:pPr>
        <w:pStyle w:val="Heading2"/>
      </w:pPr>
      <w:r>
        <w:t xml:space="preserve">7. Conclusion</w:t>
      </w:r>
    </w:p>
    <w:p>
      <w:pPr>
        <w:pStyle w:val="FirstParagraph"/>
      </w:pPr>
      <w:r>
        <w:t xml:space="preserve">This case study demonstrates that the role of a Human Resources Manager in a developing market like Peru is multifaceted and critical to business survival and growth. For organizations operating in Lima, the HR Manager must be part legal expert, part cultural anthropologist, and part strategic planner.</w:t>
      </w:r>
    </w:p>
    <w:p>
      <w:pPr>
        <w:pStyle w:val="BodyText"/>
      </w:pPr>
      <w:r>
        <w:t xml:space="preserve">The specific context of</w:t>
      </w:r>
      <w:r>
        <w:t xml:space="preserve"> </w:t>
      </w:r>
      <w:r>
        <w:rPr>
          <w:bCs/>
          <w:b/>
        </w:rPr>
        <w:t xml:space="preserve">Peru Lima</w:t>
      </w:r>
      <w:r>
        <w:t xml:space="preserve"> </w:t>
      </w:r>
      <w:r>
        <w:t xml:space="preserve">demands an HR approach that is deeply rooted in local realities—respecting labor laws while adapting to the high-paced, competitive nature of the city’s economy. By successfully navigating these complexities, the Human Resources Manager not only protected the company from legal and operational risks but also cultivated a motivated, loyal workforce capable of driving innovation.</w:t>
      </w:r>
    </w:p>
    <w:p>
      <w:pPr>
        <w:pStyle w:val="BodyText"/>
      </w:pPr>
      <w:r>
        <w:t xml:space="preserve">Future research should explore how digital transformation tools can further empower HR managers in</w:t>
      </w:r>
      <w:r>
        <w:t xml:space="preserve"> </w:t>
      </w:r>
      <w:r>
        <w:rPr>
          <w:bCs/>
          <w:b/>
        </w:rPr>
        <w:t xml:space="preserve">Peru Lima</w:t>
      </w:r>
      <w:r>
        <w:t xml:space="preserve">, particularly in managing hybrid workforces across different time zones. However, one thing remains clear: in the vibrant market of Lima, people management is not just a support function; it is a primary competitive advantage.</w:t>
      </w:r>
    </w:p>
    <w:p>
      <w:r>
        <w:pict>
          <v:rect style="width:0;height:1.5pt" o:hralign="center" o:hrstd="t" o:hr="t"/>
        </w:pict>
      </w:r>
    </w:p>
    <w:p>
      <w:pPr>
        <w:pStyle w:val="FirstParagraph"/>
      </w:pPr>
      <w:r>
        <w:rPr>
          <w:iCs/>
          <w:i/>
        </w:rPr>
        <w:t xml:space="preserve">Note: This document is for educational and illustrative purposes. Any resemblance to actual companies or persons is coincidental.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Peru Lima</dc:title>
  <dc:creator/>
  <dc:language>en</dc:language>
  <cp:keywords/>
  <dcterms:created xsi:type="dcterms:W3CDTF">2026-07-29T05:37:35Z</dcterms:created>
  <dcterms:modified xsi:type="dcterms:W3CDTF">2026-07-29T05:37:35Z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