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Senegal</w:t>
      </w:r>
      <w:r>
        <w:t xml:space="preserve"> </w:t>
      </w:r>
      <w:r>
        <w:t xml:space="preserve">Dakar</w:t>
      </w:r>
    </w:p>
    <w:bookmarkStart w:id="33" w:name="X874379699a0df69d4d3628fc2b06361c25f1276"/>
    <w:p>
      <w:pPr>
        <w:pStyle w:val="Heading1"/>
      </w:pPr>
      <w:r>
        <w:t xml:space="preserve">Case Study: Strategic Human Resources Management in Senegal Dakar</w:t>
      </w:r>
    </w:p>
    <w:p>
      <w:pPr>
        <w:pStyle w:val="FirstParagraph"/>
      </w:pPr>
      <w:r>
        <w:rPr>
          <w:bCs/>
          <w:b/>
        </w:rPr>
        <w:t xml:space="preserve">Date:</w:t>
      </w:r>
      <w:r>
        <w:t xml:space="preserve"> </w:t>
      </w:r>
      <w:r>
        <w:t xml:space="preserve">October 2023</w:t>
      </w:r>
      <w:r>
        <w:br/>
      </w:r>
      <w:r>
        <w:t xml:space="preserve">The Evolving Role of the Human Resources Manager in Dakar’s Dynamic Economic Landscape</w:t>
      </w:r>
      <w:r>
        <w:br/>
      </w:r>
      <w:r>
        <w:rPr>
          <w:iCs/>
          <w:i/>
        </w:rPr>
        <w:t xml:space="preserve">This document outlines the challenges and strategies faced by a Human Resources Manager operating within the competitive and culturally rich environment of Senegal, specifically in its capital city, Dakar.</w:t>
      </w:r>
    </w:p>
    <w:bookmarkStart w:id="20" w:name="executive-summary"/>
    <w:p>
      <w:pPr>
        <w:pStyle w:val="Heading2"/>
      </w:pPr>
      <w:r>
        <w:t xml:space="preserve">1. Executive Summary</w:t>
      </w:r>
    </w:p>
    <w:p>
      <w:pPr>
        <w:pStyle w:val="FirstParagraph"/>
      </w:pPr>
      <w:r>
        <w:t xml:space="preserve">In recent years, Senegal has positioned itself as a pivotal economic hub in West Africa. Within this burgeoning market, the city of Dakar stands out as the primary center for commerce, technology, and services for multinational corporations and local enterprises alike. Central to navigating this complex landscape is the role of the</w:t>
      </w:r>
      <w:r>
        <w:t xml:space="preserve"> </w:t>
      </w:r>
      <w:r>
        <w:rPr>
          <w:bCs/>
          <w:b/>
        </w:rPr>
        <w:t xml:space="preserve">Human Resources Manager</w:t>
      </w:r>
      <w:r>
        <w:t xml:space="preserve">. This case study examines how a dedicated HR professional at "AfriTech Solutions," a hypothetical mid-sized technology firm based in Dakar, manages talent acquisition, retention, and cultural integration amidst rapid urbanization and digital transformation.</w:t>
      </w:r>
    </w:p>
    <w:bookmarkEnd w:id="20"/>
    <w:bookmarkStart w:id="21" w:name="X3b7e47c3610710eb54eabd86fa3831d273c9ac1"/>
    <w:p>
      <w:pPr>
        <w:pStyle w:val="Heading2"/>
      </w:pPr>
      <w:r>
        <w:t xml:space="preserve">2. Contextual Background: The Dakar Environment</w:t>
      </w:r>
    </w:p>
    <w:p>
      <w:pPr>
        <w:pStyle w:val="FirstParagraph"/>
      </w:pPr>
      <w:r>
        <w:t xml:space="preserve">Dakar is not just a city; it is a vibrant ecosystem characterized by a youthful demographic profile, high educational aspirations among the youth, and distinct cultural norms rooted in West African traditions. For any organization operating in Senegal Dakar, understanding the local labor market dynamics is crucial. The workforce in Dakar is increasingly educated yet faces challenges regarding skill mismatches and high turnover rates in the private sector.</w:t>
      </w:r>
    </w:p>
    <w:p>
      <w:pPr>
        <w:pStyle w:val="BodyText"/>
      </w:pPr>
      <w:r>
        <w:t xml:space="preserve">The economic environment in Senegal has seen steady growth, driven by infrastructure development, fisheries, phosphate mining, and increasingly by information and communication technologies (ICT). This growth creates a "war for talent," particularly for specialized roles in IT, finance, and project management. The</w:t>
      </w:r>
      <w:r>
        <w:t xml:space="preserve"> </w:t>
      </w:r>
      <w:r>
        <w:rPr>
          <w:bCs/>
          <w:b/>
        </w:rPr>
        <w:t xml:space="preserve">Human Resources Manager</w:t>
      </w:r>
      <w:r>
        <w:t xml:space="preserve"> </w:t>
      </w:r>
      <w:r>
        <w:t xml:space="preserve">must therefore balance the need for global best practices with local realities unique to Dakar.</w:t>
      </w:r>
    </w:p>
    <w:bookmarkEnd w:id="21"/>
    <w:bookmarkStart w:id="25" w:name="Xf7dde4d1d4d1513aa3adb781c7ed64fcab3a4ff"/>
    <w:p>
      <w:pPr>
        <w:pStyle w:val="Heading2"/>
      </w:pPr>
      <w:r>
        <w:t xml:space="preserve">3. The Case: AfriTech Solutions and HR Challenges</w:t>
      </w:r>
    </w:p>
    <w:p>
      <w:pPr>
        <w:pStyle w:val="FirstParagraph"/>
      </w:pPr>
      <w:r>
        <w:t xml:space="preserve">AfriTech Solutions, a growing software development company headquartered in the Plateau district of Dakar, faced significant hurdles in its human resource management strategies. Under the leadership of Amadou Diallo, the appointed Human Resources Manager for Senegal Dakar operations, several key issues were identified:</w:t>
      </w:r>
    </w:p>
    <w:bookmarkStart w:id="22" w:name="talent-acquisition-and-skill-gaps"/>
    <w:p>
      <w:pPr>
        <w:pStyle w:val="Heading3"/>
      </w:pPr>
      <w:r>
        <w:t xml:space="preserve">3.1 Talent Acquisition and Skill Gaps</w:t>
      </w:r>
    </w:p>
    <w:p>
      <w:pPr>
        <w:pStyle w:val="FirstParagraph"/>
      </w:pPr>
      <w:r>
        <w:t xml:space="preserve">While Dakar boasts a robust population of graduates from institutions like UCAD (Cheikh Anta Diop University) and ISM (Institut Supérieur de Management), there is often a disconnect between academic curricula and industry needs. Amadou found that while candidates had theoretical knowledge, they lacked practical coding skills or project management experience required for immediate deployment. The challenge was not just finding people, but finding</w:t>
      </w:r>
      <w:r>
        <w:t xml:space="preserve"> </w:t>
      </w:r>
      <w:r>
        <w:rPr>
          <w:iCs/>
          <w:i/>
        </w:rPr>
        <w:t xml:space="preserve">the right</w:t>
      </w:r>
      <w:r>
        <w:t xml:space="preserve"> </w:t>
      </w:r>
      <w:r>
        <w:t xml:space="preserve">people in a market where competitors were aggressively poaching mid-level talent.</w:t>
      </w:r>
    </w:p>
    <w:bookmarkEnd w:id="22"/>
    <w:bookmarkStart w:id="23" w:name="X5c8498b359af2bce0212200b76c2eeff9122154"/>
    <w:p>
      <w:pPr>
        <w:pStyle w:val="Heading3"/>
      </w:pPr>
      <w:r>
        <w:t xml:space="preserve">3.2 Cultural Nuances and Corporate Integration</w:t>
      </w:r>
    </w:p>
    <w:p>
      <w:pPr>
        <w:pStyle w:val="FirstParagraph"/>
      </w:pPr>
      <w:r>
        <w:t xml:space="preserve">Dakar operates on a high-context communication style, where relationships and respect are paramount. Traditional Western corporate structures that emphasize rigid hierarchy and direct confrontation can fail in this environment. Amadou had to navigate the delicate balance between enforcing strict performance metrics required by international clients in Europe and North America, while respecting the social fabric of Senegalese society. This includes acknowledging religious practices, such as prayer times during Ramadan or Friday prayers, which significantly impact work schedules and productivity rhythms.</w:t>
      </w:r>
    </w:p>
    <w:bookmarkEnd w:id="23"/>
    <w:bookmarkStart w:id="24" w:name="retention-in-a-competitive-market"/>
    <w:p>
      <w:pPr>
        <w:pStyle w:val="Heading3"/>
      </w:pPr>
      <w:r>
        <w:t xml:space="preserve">3.3 Retention in a Competitive Market</w:t>
      </w:r>
    </w:p>
    <w:p>
      <w:pPr>
        <w:pStyle w:val="FirstParagraph"/>
      </w:pPr>
      <w:r>
        <w:t xml:space="preserve">Turnover rates at AfriTech Solutions had risen to 25% annually. Salaries in Dakar were becoming standardized among competitors, making monetary incentives less effective as a unique retention tool. The Human Resources Manager needed to identify non-monetary benefits that would resonate with employees living in the high-cost urban environment of Dakar.</w:t>
      </w:r>
    </w:p>
    <w:bookmarkEnd w:id="24"/>
    <w:bookmarkEnd w:id="25"/>
    <w:bookmarkStart w:id="29" w:name="X7f8ad79ad6c23c60c643ac02f5e85ab8bf3ca85"/>
    <w:p>
      <w:pPr>
        <w:pStyle w:val="Heading2"/>
      </w:pPr>
      <w:r>
        <w:t xml:space="preserve">4. Strategic Interventions Implemented by the HR Manager</w:t>
      </w:r>
    </w:p>
    <w:p>
      <w:pPr>
        <w:pStyle w:val="FirstParagraph"/>
      </w:pPr>
      <w:r>
        <w:t xml:space="preserve">To address these challenges, Amadou Diallo implemented a multi-faceted strategy tailored specifically to the Senegal Dakar context.</w:t>
      </w:r>
    </w:p>
    <w:bookmarkStart w:id="26" w:name="X15625c30f392cfe8b40a3895199d7d06b40e783"/>
    <w:p>
      <w:pPr>
        <w:pStyle w:val="Heading3"/>
      </w:pPr>
      <w:r>
        <w:t xml:space="preserve">4.1 Partnerships with Local Educational Institutions</w:t>
      </w:r>
    </w:p>
    <w:p>
      <w:pPr>
        <w:pStyle w:val="FirstParagraph"/>
      </w:pPr>
      <w:r>
        <w:t xml:space="preserve">Rather than relying solely on external recruitment, the HR department established partnerships with local engineering schools and coding bootcamps in Dakar. They introduced an "Intern-to-Hire" pipeline, providing students with real-world experience while guiding their skill development. This approach reduced the onboarding time for new hires and ensured that candidates were pre-vetted for cultural fit and technical aptitude.</w:t>
      </w:r>
    </w:p>
    <w:bookmarkEnd w:id="26"/>
    <w:bookmarkStart w:id="27" w:name="X53adfcb3d258e948a243e8a1c83b4f3a5dd0cd1"/>
    <w:p>
      <w:pPr>
        <w:pStyle w:val="Heading3"/>
      </w:pPr>
      <w:r>
        <w:t xml:space="preserve">4.2 Culturally Adapted Performance Management</w:t>
      </w:r>
    </w:p>
    <w:p>
      <w:pPr>
        <w:pStyle w:val="FirstParagraph"/>
      </w:pPr>
      <w:r>
        <w:t xml:space="preserve">The performance review system was redesigned to incorporate a "feedback culture" rather than a "judgment culture." Recognizing the importance of face-saving in Senegalese culture, one-on-one reviews were conducted with greater emphasis on dialogue and mutual goal-setting. Additionally, flexible working hours were introduced during religious periods to show empathy and respect for employees' spiritual obligations, which significantly boosted morale and loyalty.</w:t>
      </w:r>
    </w:p>
    <w:bookmarkEnd w:id="27"/>
    <w:bookmarkStart w:id="28" w:name="holistic-employee-value-proposition"/>
    <w:p>
      <w:pPr>
        <w:pStyle w:val="Heading3"/>
      </w:pPr>
      <w:r>
        <w:t xml:space="preserve">4.3 Holistic Employee Value Proposition</w:t>
      </w:r>
    </w:p>
    <w:p>
      <w:pPr>
        <w:pStyle w:val="FirstParagraph"/>
      </w:pPr>
      <w:r>
        <w:t xml:space="preserve">To combat turnover, the HR Manager shifted focus from salary alone to holistic well-being. Recognizing the rising cost of living in Dakar, including traffic congestion and housing costs, AfriTech introduced:</w:t>
      </w:r>
    </w:p>
    <w:p>
      <w:pPr>
        <w:numPr>
          <w:ilvl w:val="0"/>
          <w:numId w:val="1001"/>
        </w:numPr>
        <w:pStyle w:val="Compact"/>
      </w:pPr>
      <w:r>
        <w:rPr>
          <w:bCs/>
          <w:b/>
        </w:rPr>
        <w:t xml:space="preserve">Transport Allowances:</w:t>
      </w:r>
      <w:r>
        <w:t xml:space="preserve"> </w:t>
      </w:r>
      <w:r>
        <w:t xml:space="preserve">Subsidies for public transport or shuttle services to mitigate Dakar's notorious traffic jams (embouteillages).</w:t>
      </w:r>
    </w:p>
    <w:p>
      <w:pPr>
        <w:numPr>
          <w:ilvl w:val="0"/>
          <w:numId w:val="1001"/>
        </w:numPr>
        <w:pStyle w:val="Compact"/>
      </w:pPr>
      <w:r>
        <w:rPr>
          <w:bCs/>
          <w:b/>
        </w:rPr>
        <w:t xml:space="preserve">Fitness and Wellness Programs:</w:t>
      </w:r>
      <w:r>
        <w:t xml:space="preserve"> </w:t>
      </w:r>
      <w:r>
        <w:t xml:space="preserve">Partnerships with local gyms and wellness centers.</w:t>
      </w:r>
    </w:p>
    <w:p>
      <w:pPr>
        <w:numPr>
          <w:ilvl w:val="0"/>
          <w:numId w:val="1001"/>
        </w:numPr>
        <w:pStyle w:val="Compact"/>
      </w:pPr>
      <w:r>
        <w:rPr>
          <w:bCs/>
          <w:b/>
        </w:rPr>
        <w:t xml:space="preserve">Career Pathing:</w:t>
      </w:r>
      <w:r>
        <w:t xml:space="preserve"> </w:t>
      </w:r>
      <w:r>
        <w:t xml:space="preserve">Clear visibility into promotion opportunities, which was highly valued by the ambitious young workforce in Senegal.</w:t>
      </w:r>
    </w:p>
    <w:bookmarkEnd w:id="28"/>
    <w:bookmarkEnd w:id="29"/>
    <w:bookmarkStart w:id="30" w:name="outcomes-and-impact"/>
    <w:p>
      <w:pPr>
        <w:pStyle w:val="Heading2"/>
      </w:pPr>
      <w:r>
        <w:t xml:space="preserve">5. Outcomes and Impact</w:t>
      </w:r>
    </w:p>
    <w:p>
      <w:pPr>
        <w:pStyle w:val="FirstParagraph"/>
      </w:pPr>
      <w:r>
        <w:t xml:space="preserve">The strategic interventions led by the Human Resources Manager yielded measurable results within 18 months:</w:t>
      </w:r>
    </w:p>
    <w:p>
      <w:pPr>
        <w:numPr>
          <w:ilvl w:val="0"/>
          <w:numId w:val="1002"/>
        </w:numPr>
        <w:pStyle w:val="Compact"/>
      </w:pPr>
      <w:r>
        <w:rPr>
          <w:bCs/>
          <w:b/>
        </w:rPr>
        <w:t xml:space="preserve">Turnover Reduction:</w:t>
      </w:r>
      <w:r>
        <w:t xml:space="preserve"> </w:t>
      </w:r>
      <w:r>
        <w:t xml:space="preserve">Annual employee turnover dropped from 25% to 12%, significantly lower than the industry average for Dakar.</w:t>
      </w:r>
    </w:p>
    <w:p>
      <w:pPr>
        <w:numPr>
          <w:ilvl w:val="0"/>
          <w:numId w:val="1002"/>
        </w:numPr>
        <w:pStyle w:val="Compact"/>
      </w:pPr>
      <w:r>
        <w:rPr>
          <w:bCs/>
          <w:b/>
        </w:rPr>
        <w:t xml:space="preserve">Hiring Efficiency:</w:t>
      </w:r>
      <w:r>
        <w:t xml:space="preserve"> </w:t>
      </w:r>
      <w:r>
        <w:t xml:space="preserve">Time-to-hire decreased by 30% due to the strong university partnerships and a stronger employer brand in Senegal.</w:t>
      </w:r>
    </w:p>
    <w:p>
      <w:pPr>
        <w:numPr>
          <w:ilvl w:val="0"/>
          <w:numId w:val="1002"/>
        </w:numPr>
        <w:pStyle w:val="Compact"/>
      </w:pPr>
      <w:r>
        <w:rPr>
          <w:bCs/>
          <w:b/>
        </w:rPr>
        <w:t xml:space="preserve">Employee Engagement:</w:t>
      </w:r>
    </w:p>
    <w:p>
      <w:pPr>
        <w:numPr>
          <w:ilvl w:val="0"/>
          <w:numId w:val="1002"/>
        </w:numPr>
        <w:pStyle w:val="Compact"/>
      </w:pPr>
      <w:r>
        <w:rPr>
          <w:bCs/>
          <w:b/>
        </w:rPr>
        <w:t xml:space="preserve">Skill Upgradation:</w:t>
      </w:r>
      <w:r>
        <w:t xml:space="preserve">The quality of new hires improved, reducing training costs and accelerating project delivery times.</w:t>
      </w:r>
    </w:p>
    <w:bookmarkEnd w:id="30"/>
    <w:bookmarkStart w:id="31" w:name="lessons-learned-and-best-practices"/>
    <w:p>
      <w:pPr>
        <w:pStyle w:val="Heading2"/>
      </w:pPr>
      <w:r>
        <w:t xml:space="preserve">6. Lessons Learned and Best Practices</w:t>
      </w:r>
    </w:p>
    <w:p>
      <w:pPr>
        <w:pStyle w:val="FirstParagraph"/>
      </w:pPr>
      <w:r>
        <w:t xml:space="preserve">This case study highlights several critical lessons for Human Resources Managers operating in emerging markets like Senegal Dakar:</w:t>
      </w:r>
    </w:p>
    <w:p>
      <w:pPr>
        <w:numPr>
          <w:ilvl w:val="0"/>
          <w:numId w:val="1003"/>
        </w:numPr>
        <w:pStyle w:val="Compact"/>
      </w:pPr>
      <w:r>
        <w:rPr>
          <w:bCs/>
          <w:b/>
        </w:rPr>
        <w:t xml:space="preserve">Cultural Intelligence is Key:</w:t>
      </w:r>
      <w:r>
        <w:t xml:space="preserve">A one-size-fits-all HR policy from a headquarters abroad rarely works. The HR Manager must act as a cultural bridge, adapting global standards to local sensibilities.</w:t>
      </w:r>
    </w:p>
    <w:p>
      <w:pPr>
        <w:numPr>
          <w:ilvl w:val="0"/>
          <w:numId w:val="1003"/>
        </w:numPr>
        <w:pStyle w:val="Compact"/>
      </w:pPr>
      <w:r>
        <w:rPr>
          <w:bCs/>
          <w:b/>
        </w:rPr>
        <w:t xml:space="preserve">Invest in Early Talent:</w:t>
      </w:r>
      <w:r>
        <w:t xml:space="preserve">In markets with skill gaps, building talent pipelines early through educational partnerships is more sustainable than headhunting experienced professionals.</w:t>
      </w:r>
    </w:p>
    <w:p>
      <w:pPr>
        <w:numPr>
          <w:ilvl w:val="0"/>
          <w:numId w:val="1003"/>
        </w:numPr>
        <w:pStyle w:val="Compact"/>
      </w:pPr>
      <w:r>
        <w:rPr>
          <w:bCs/>
          <w:b/>
        </w:rPr>
        <w:t xml:space="preserve">Holistic Benefits Matter:</w:t>
      </w:r>
      <w:r>
        <w:t xml:space="preserve">In high-cost urban centers like Dakar, practical benefits such as transport solutions and flexible religious accommodations are often valued more highly than marginal salary increases.</w:t>
      </w:r>
    </w:p>
    <w:p>
      <w:pPr>
        <w:numPr>
          <w:ilvl w:val="0"/>
          <w:numId w:val="1003"/>
        </w:numPr>
        <w:pStyle w:val="Compact"/>
      </w:pPr>
      <w:r>
        <w:rPr>
          <w:bCs/>
          <w:b/>
        </w:rPr>
        <w:t xml:space="preserve">Relationship Building:</w:t>
      </w:r>
      <w:r>
        <w:t xml:space="preserve">In Senegal, business is personal. The HR Manager must invest time in building genuine relationships with employees to foster trust and loyalty.</w:t>
      </w:r>
    </w:p>
    <w:bookmarkEnd w:id="31"/>
    <w:bookmarkStart w:id="32" w:name="conclusion"/>
    <w:p>
      <w:pPr>
        <w:pStyle w:val="Heading2"/>
      </w:pPr>
      <w:r>
        <w:t xml:space="preserve">7. Conclusion</w:t>
      </w:r>
    </w:p>
    <w:p>
      <w:pPr>
        <w:pStyle w:val="FirstParagraph"/>
      </w:pPr>
      <w:r>
        <w:t xml:space="preserve">The role of the Human Resources Manager in Senegal Dakar is far more complex than simple administrative oversight. It requires a deep understanding of the socio-economic dynamics, cultural nuances, and educational landscape of the region. As demonstrated by AfriTech Solutions, a HR professional who embraces local context while maintaining high professional standards can drive significant organizational success. For multinational corporations eyeing West Africa, recognizing Dakar as a strategic hub is essential, and empowering skilled Human Resources Managers to navigate its unique challenges is the key to unlocking sustainable growth.</w:t>
      </w:r>
    </w:p>
    <w:p>
      <w:r>
        <w:pict>
          <v:rect style="width:0;height:1.5pt" o:hralign="center" o:hrstd="t" o:hr="t"/>
        </w:pict>
      </w:r>
    </w:p>
    <w:p>
      <w:pPr>
        <w:pStyle w:val="FirstParagraph"/>
      </w:pPr>
      <w:r>
        <w:rPr>
          <w:iCs/>
          <w:i/>
        </w:rPr>
        <w:t xml:space="preserve">Note: This case study uses fictional company details for illustrative purposes but reflects real-world HR dynamics observed in the Senegal business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Senegal Dakar</dc:title>
  <dc:creator/>
  <dc:language>en</dc:language>
  <cp:keywords/>
  <dcterms:created xsi:type="dcterms:W3CDTF">2026-07-29T11:00:04Z</dcterms:created>
  <dcterms:modified xsi:type="dcterms:W3CDTF">2026-07-29T11:00:04Z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