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Singapore</w:t>
      </w:r>
    </w:p>
    <w:bookmarkStart w:id="30" w:name="X01b169255aa50e3b613901ea9ea400cb7ed23b1"/>
    <w:p>
      <w:pPr>
        <w:pStyle w:val="Heading1"/>
      </w:pPr>
      <w:r>
        <w:t xml:space="preserve">Bridging the Gap: A Case Study on the Modern Human Resources Manager in Singapore Singapore</w:t>
      </w:r>
    </w:p>
    <w:p>
      <w:pPr>
        <w:pStyle w:val="FirstParagraph"/>
      </w:pPr>
      <w:r>
        <w:t xml:space="preserve">In the rapidly evolving landscape of global business, few regions exemplify complexity and opportunity quite like Asia’s financial hub. This case study examines the critical role of a</w:t>
      </w:r>
      <w:r>
        <w:t xml:space="preserve"> </w:t>
      </w:r>
      <w:r>
        <w:rPr>
          <w:bCs/>
          <w:b/>
        </w:rPr>
        <w:t xml:space="preserve">Human Resources Manager</w:t>
      </w:r>
      <w:r>
        <w:t xml:space="preserve"> </w:t>
      </w:r>
      <w:r>
        <w:t xml:space="preserve">operating within one of the most dynamic economic environments in the world:</w:t>
      </w:r>
      <w:r>
        <w:t xml:space="preserve"> </w:t>
      </w:r>
      <w:r>
        <w:rPr>
          <w:bCs/>
          <w:b/>
        </w:rPr>
        <w:t xml:space="preserve">Singapore Singapore</w:t>
      </w:r>
      <w:r>
        <w:t xml:space="preserve">. As multinational corporations (MNCs) continue to establish their regional headquarters here, the demand for HR professionals who can navigate intricate regulatory frameworks, diverse cultural expectations, and intense talent wars has never been higher. This document explores how a</w:t>
      </w:r>
      <w:r>
        <w:t xml:space="preserve"> </w:t>
      </w:r>
      <w:r>
        <w:rPr>
          <w:bCs/>
          <w:b/>
        </w:rPr>
        <w:t xml:space="preserve">Human Resources Manager</w:t>
      </w:r>
      <w:r>
        <w:t xml:space="preserve"> </w:t>
      </w:r>
      <w:r>
        <w:t xml:space="preserve">functions in</w:t>
      </w:r>
      <w:r>
        <w:t xml:space="preserve"> </w:t>
      </w:r>
      <w:r>
        <w:rPr>
          <w:bCs/>
          <w:b/>
        </w:rPr>
        <w:t xml:space="preserve">Singapore Singapore</w:t>
      </w:r>
      <w:r>
        <w:t xml:space="preserve">, analyzing the unique challenges they face and the strategic competencies required to succeed.</w:t>
      </w:r>
    </w:p>
    <w:bookmarkStart w:id="20" w:name="the-context-why-singapore-singapore"/>
    <w:p>
      <w:pPr>
        <w:pStyle w:val="Heading2"/>
      </w:pPr>
      <w:r>
        <w:t xml:space="preserve">The Context: Why Singapore Singapore?</w:t>
      </w:r>
    </w:p>
    <w:p>
      <w:pPr>
        <w:pStyle w:val="FirstParagraph"/>
      </w:pPr>
      <w:r>
        <w:rPr>
          <w:bCs/>
          <w:b/>
        </w:rPr>
        <w:t xml:space="preserve">Singapore Singapore</w:t>
      </w:r>
    </w:p>
    <w:p>
      <w:pPr>
        <w:pStyle w:val="BodyText"/>
      </w:pPr>
      <w:r>
        <w:t xml:space="preserve">For a</w:t>
      </w:r>
      <w:r>
        <w:t xml:space="preserve"> </w:t>
      </w:r>
      <w:r>
        <w:rPr>
          <w:bCs/>
          <w:b/>
        </w:rPr>
        <w:t xml:space="preserve">Human Resources Manager</w:t>
      </w:r>
      <w:r>
        <w:t xml:space="preserve">, this diversity presents both a significant advantage and a complex management challenge. The environment in</w:t>
      </w:r>
      <w:r>
        <w:t xml:space="preserve"> </w:t>
      </w:r>
      <w:r>
        <w:rPr>
          <w:bCs/>
          <w:b/>
        </w:rPr>
        <w:t xml:space="preserve">Singapore Singapore</w:t>
      </w:r>
      <w:r>
        <w:t xml:space="preserve">Singapore Singapore</w:t>
      </w:r>
    </w:p>
    <w:bookmarkEnd w:id="20"/>
    <w:bookmarkStart w:id="24" w:name="Xd632ce698d5359feb0546596f784bbf8e6ef568"/>
    <w:p>
      <w:pPr>
        <w:pStyle w:val="Heading2"/>
      </w:pPr>
      <w:r>
        <w:t xml:space="preserve">Key Challenges Facing the Human Resources Manager in Singapore Singapore</w:t>
      </w:r>
    </w:p>
    <w:bookmarkStart w:id="21" w:name="navigating-strict-regulatory-frameworks"/>
    <w:p>
      <w:pPr>
        <w:pStyle w:val="Heading3"/>
      </w:pPr>
      <w:r>
        <w:t xml:space="preserve">1. Navigating Strict Regulatory Frameworks</w:t>
      </w:r>
    </w:p>
    <w:p>
      <w:pPr>
        <w:pStyle w:val="FirstParagraph"/>
      </w:pPr>
      <w:r>
        <w:t xml:space="preserve">The first and perhaps most daunting task for a</w:t>
      </w:r>
      <w:r>
        <w:t xml:space="preserve"> </w:t>
      </w:r>
      <w:r>
        <w:rPr>
          <w:bCs/>
          <w:b/>
        </w:rPr>
        <w:t xml:space="preserve">Human Resources Manager</w:t>
      </w:r>
      <w:r>
        <w:br/>
      </w:r>
      <w:r>
        <w:t xml:space="preserve">in this region is compliance. The employment landscape in</w:t>
      </w:r>
    </w:p>
    <w:p>
      <w:pPr>
        <w:pStyle w:val="BodyText"/>
      </w:pPr>
      <w:r>
        <w:t xml:space="preserve">Singapore SingaporeSingapore Singapore maintains a highly structured regulatory environment.</w:t>
      </w:r>
    </w:p>
    <w:p>
      <w:pPr>
        <w:pStyle w:val="BodyText"/>
      </w:pPr>
      <w:r>
        <w:rPr>
          <w:bCs/>
          <w:b/>
        </w:rPr>
        <w:t xml:space="preserve">The Case Scenario:</w:t>
      </w:r>
      <w:r>
        <w:t xml:space="preserve"> </w:t>
      </w:r>
      <w:r>
        <w:t xml:space="preserve">Let us consider "TechNova Solutions," a fictional SaaS company headquartered in</w:t>
      </w:r>
      <w:r>
        <w:t xml:space="preserve"> </w:t>
      </w:r>
      <w:r>
        <w:rPr>
          <w:bCs/>
          <w:b/>
        </w:rPr>
        <w:t xml:space="preserve">Singapore Singapore. Their new HR Manager must ensure that all foreign hires possess valid work permits (Employment Passes, S-Passes, or Work Permits). The criteria for these passes are strict and frequently updated. Failure to comply can result in heavy fines or bans on hiring foreign talent. Therefore, the</w:t>
      </w:r>
      <w:r>
        <w:rPr>
          <w:bCs/>
          <w:b/>
        </w:rPr>
        <w:t xml:space="preserve"> </w:t>
      </w:r>
      <w:r>
        <w:rPr>
          <w:bCs/>
          <w:b/>
          <w:bCs/>
          <w:b/>
        </w:rPr>
        <w:t xml:space="preserve">Human Resources Manager</w:t>
      </w:r>
    </w:p>
    <w:bookmarkEnd w:id="21"/>
    <w:bookmarkStart w:id="22" w:name="managing-a-multi-cultural-workforce"/>
    <w:p>
      <w:pPr>
        <w:pStyle w:val="Heading3"/>
      </w:pPr>
      <w:r>
        <w:t xml:space="preserve">2. Managing a Multi-Cultural Workforce</w:t>
      </w:r>
    </w:p>
    <w:p>
      <w:pPr>
        <w:pStyle w:val="FirstParagraph"/>
      </w:pPr>
      <w:r>
        <w:t xml:space="preserve">In</w:t>
      </w:r>
    </w:p>
    <w:p>
      <w:pPr>
        <w:pStyle w:val="BodyText"/>
      </w:pPr>
      <w:r>
        <w:t xml:space="preserve">Singapore Singapore, offices are melting pots of culture. The language used in corporate settings is typically English, yet interpersonal dynamics vary wildly based on cultural backgrounds. A directive given to an employee from Japan may need to be framed differently than one given to an employee from Brazil or a local Singaporean.</w:t>
      </w:r>
    </w:p>
    <w:p>
      <w:pPr>
        <w:pStyle w:val="BodyText"/>
      </w:pPr>
      <w:r>
        <w:t xml:space="preserve">The</w:t>
      </w:r>
    </w:p>
    <w:p>
      <w:pPr>
        <w:pStyle w:val="BodyText"/>
      </w:pPr>
      <w:r>
        <w:t xml:space="preserve">Human Resources ManagerSingapore Singapore, where "Kiasu" (fear of losing out) culture can sometimes lead to high internal competition, HR plays a vital role in encouraging collaboration over cutthroat rivalry.</w:t>
      </w:r>
    </w:p>
    <w:bookmarkEnd w:id="22"/>
    <w:bookmarkStart w:id="23" w:name="talent-acquisition-and-retention-wars"/>
    <w:p>
      <w:pPr>
        <w:pStyle w:val="Heading3"/>
      </w:pPr>
      <w:r>
        <w:t xml:space="preserve">3. Talent Acquisition and Retention Wars</w:t>
      </w:r>
    </w:p>
    <w:p>
      <w:pPr>
        <w:pStyle w:val="FirstParagraph"/>
      </w:pPr>
      <w:r>
        <w:t xml:space="preserve">Talent is scarce. In</w:t>
      </w:r>
      <w:r>
        <w:t xml:space="preserve"> </w:t>
      </w:r>
      <w:r>
        <w:rPr>
          <w:bCs/>
          <w:b/>
        </w:rPr>
        <w:t xml:space="preserve">Singapore Singapore, the pool of available tech talent, especially in AI and cybersecurity, is small relative to demand. A</w:t>
      </w:r>
      <w:r>
        <w:rPr>
          <w:bCs/>
          <w:b/>
        </w:rPr>
        <w:t xml:space="preserve"> </w:t>
      </w:r>
      <w:r>
        <w:rPr>
          <w:bCs/>
          <w:b/>
          <w:bCs/>
          <w:b/>
        </w:rPr>
        <w:t xml:space="preserve">Human Resources Manager</w:t>
      </w:r>
    </w:p>
    <w:p>
      <w:pPr>
        <w:pStyle w:val="BodyText"/>
      </w:pPr>
      <w:r>
        <w:t xml:space="preserve">This involves offering competitive compensation packages that account for the high cost of living in</w:t>
      </w:r>
    </w:p>
    <w:p>
      <w:pPr>
        <w:pStyle w:val="BodyText"/>
      </w:pPr>
      <w:r>
        <w:t xml:space="preserve">Singapore Singapore. It also means providing holistic benefits such as housing allowances, education support for expatriate children, and flexible working arrangements. The retention strategy must be proactive; in this tight market, losing a key employee can take months to reverse.</w:t>
      </w:r>
    </w:p>
    <w:bookmarkEnd w:id="23"/>
    <w:bookmarkEnd w:id="24"/>
    <w:bookmarkStart w:id="27" w:name="the-strategic-evolution-of-the-role"/>
    <w:p>
      <w:pPr>
        <w:pStyle w:val="Heading2"/>
      </w:pPr>
      <w:r>
        <w:t xml:space="preserve">The Strategic Evolution of the Role</w:t>
      </w:r>
    </w:p>
    <w:p>
      <w:pPr>
        <w:pStyle w:val="FirstParagraph"/>
      </w:pPr>
      <w:r>
        <w:t xml:space="preserve">Gone are the days when a</w:t>
      </w:r>
    </w:p>
    <w:p>
      <w:pPr>
        <w:pStyle w:val="BodyText"/>
      </w:pPr>
      <w:r>
        <w:t xml:space="preserve">Human Resources ManagerSingapore Singapore, HR is a strategic function. The role has evolved into that of a "People Partner."</w:t>
      </w:r>
    </w:p>
    <w:bookmarkStart w:id="25" w:name="data-driven-decision-making"/>
    <w:p>
      <w:pPr>
        <w:pStyle w:val="Heading3"/>
      </w:pPr>
      <w:r>
        <w:t xml:space="preserve">Data-Driven Decision Making</w:t>
      </w:r>
    </w:p>
    <w:p>
      <w:pPr>
        <w:pStyle w:val="FirstParagraph"/>
      </w:pPr>
      <w:r>
        <w:t xml:space="preserve">Modern HR in this region leverages analytics to predict turnover, assess engagement levels, and measure the ROI of training programs. A savvy HR Manager in Singapore uses data to advise executives on workforce planning. For instance, if data shows that employees who take mental health leaves have higher long-term productivity, the HR Manager can advocate for stronger wellness policies.</w:t>
      </w:r>
    </w:p>
    <w:bookmarkEnd w:id="25"/>
    <w:bookmarkStart w:id="26" w:name="employee-well-being-and-mental-health"/>
    <w:p>
      <w:pPr>
        <w:pStyle w:val="Heading3"/>
      </w:pPr>
      <w:r>
        <w:t xml:space="preserve">Employee Well-being and Mental Health</w:t>
      </w:r>
    </w:p>
    <w:p>
      <w:pPr>
        <w:pStyle w:val="FirstParagraph"/>
      </w:pPr>
      <w:r>
        <w:t xml:space="preserve">The post-pandemic era has shifted focus toward well-being. In high-pressure environments like financial districts in Singapore, burnout is a genuine concern. The HR Manager is responsible for implementing initiatives that support mental health, such as counseling services, flexible hybrid work models (if applicable), and regular check-ins. This human-centric approach is crucial for maintaining morale in</w:t>
      </w:r>
    </w:p>
    <w:p>
      <w:pPr>
        <w:pStyle w:val="BodyText"/>
      </w:pPr>
      <w:r>
        <w:t xml:space="preserve">Singapore Singapore’s fast-paced economy.</w:t>
      </w:r>
    </w:p>
    <w:bookmarkEnd w:id="26"/>
    <w:bookmarkEnd w:id="27"/>
    <w:bookmarkStart w:id="28" w:name="case-study-outcome-technova-solutions"/>
    <w:p>
      <w:pPr>
        <w:pStyle w:val="Heading2"/>
      </w:pPr>
      <w:r>
        <w:t xml:space="preserve">Case Study Outcome: TechNova Solutions</w:t>
      </w:r>
    </w:p>
    <w:p>
      <w:pPr>
        <w:pStyle w:val="FirstParagraph"/>
      </w:pPr>
      <w:r>
        <w:t xml:space="preserve">To illustrate the impact, let us return to our example, TechNova Solutions. Upon hiring a new HR Manager with deep local expertise in the Singaporean market, several changes were implemented:</w:t>
      </w:r>
    </w:p>
    <w:p>
      <w:pPr>
        <w:numPr>
          <w:ilvl w:val="0"/>
          <w:numId w:val="1001"/>
        </w:numPr>
        <w:pStyle w:val="Compact"/>
      </w:pPr>
      <w:r>
        <w:rPr>
          <w:bCs/>
          <w:b/>
        </w:rPr>
        <w:t xml:space="preserve">Compliance Audit:</w:t>
      </w:r>
    </w:p>
    <w:p>
      <w:pPr>
        <w:numPr>
          <w:ilvl w:val="0"/>
          <w:numId w:val="1001"/>
        </w:numPr>
        <w:pStyle w:val="Compact"/>
      </w:pPr>
      <w:r>
        <w:rPr>
          <w:bCs/>
          <w:b/>
        </w:rPr>
        <w:t xml:space="preserve">Cultural Integration Program:</w:t>
      </w:r>
    </w:p>
    <w:p>
      <w:pPr>
        <w:numPr>
          <w:ilvl w:val="0"/>
          <w:numId w:val="1001"/>
        </w:numPr>
        <w:pStyle w:val="Compact"/>
      </w:pPr>
      <w:r>
        <w:rPr>
          <w:bCs/>
          <w:b/>
        </w:rPr>
        <w:t xml:space="preserve">Talent Pipeline Development:</w:t>
      </w:r>
    </w:p>
    <w:p>
      <w:pPr>
        <w:pStyle w:val="FirstParagraph"/>
      </w:pPr>
      <w:r>
        <w:t xml:space="preserve">Within one year, TechNova saw a 20% reduction in staff turnover and an increase in employee satisfaction scores. The company was recognized as one of the "Top Places to Work" in Singapore, demonstrating the tangible value of effective HR leadership.</w:t>
      </w:r>
    </w:p>
    <w:bookmarkEnd w:id="28"/>
    <w:bookmarkStart w:id="29" w:name="conclusion"/>
    <w:p>
      <w:pPr>
        <w:pStyle w:val="Heading2"/>
      </w:pPr>
      <w:r>
        <w:t xml:space="preserve">Conclusion</w:t>
      </w:r>
    </w:p>
    <w:p>
      <w:pPr>
        <w:pStyle w:val="FirstParagraph"/>
      </w:pPr>
      <w:r>
        <w:t xml:space="preserve">The role of a Human Resources Manager is pivotal to organizational success, particularly in a complex ecosystem like Singapore Singapore. It requires a unique blend of legal acumen, cultural intelligence, strategic foresight, and empathy. As businesses continue to expand their presence in this vibrant city-state the importance of skilled HR professionals will only grow.</w:t>
      </w:r>
    </w:p>
    <w:p>
      <w:pPr>
        <w:pStyle w:val="BodyText"/>
      </w:pPr>
      <w:r>
        <w:t xml:space="preserve">For companies considering expansion or restructuring in</w:t>
      </w:r>
    </w:p>
    <w:p>
      <w:pPr>
        <w:pStyle w:val="BodyText"/>
      </w:pPr>
      <w:r>
        <w:t xml:space="preserve">Singapore Singapore, investing in a strong HR function is not just an operational necessity but a strategic imperative. The Human Resources Manager acts as the compass, guiding the organization through regulatory storms and cultural currents to ensure sustainable growth and employee fulfillment. In summary, the success of any enterprise in this region is deeply intertwined with the competence and adaptability of its HR leadership.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Human Resources Manager in Singapore</dc:title>
  <dc:creator/>
  <dc:language>en</dc:language>
  <cp:keywords/>
  <dcterms:created xsi:type="dcterms:W3CDTF">2026-07-29T17:54:29Z</dcterms:created>
  <dcterms:modified xsi:type="dcterms:W3CDTF">2026-07-29T17:54:29Z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