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X5cf80b2a56d9a3f1588052fc78470a66c0b2e40"/>
    <w:p>
      <w:pPr>
        <w:pStyle w:val="Heading1"/>
      </w:pPr>
      <w:r>
        <w:t xml:space="preserve">Case Study Report: The Strategic Role of the Human Resources Manager in Sri Lanka, Colombo</w:t>
      </w:r>
    </w:p>
    <w:bookmarkStart w:id="20" w:name="executive-summary-and-introduction"/>
    <w:p>
      <w:pPr>
        <w:pStyle w:val="Heading2"/>
      </w:pPr>
      <w:r>
        <w:t xml:space="preserve">1. Executive Summary and Introduction</w:t>
      </w:r>
    </w:p>
    <w:p>
      <w:pPr>
        <w:pStyle w:val="FirstParagraph"/>
      </w:pPr>
      <w:r>
        <w:t xml:space="preserve">In the rapidly evolving economic landscape of South Asia, Sri Lanka stands as a critical hub for business investment, particularly within its commercial capital. This case study focuses on the pivotal role of the</w:t>
      </w:r>
      <w:r>
        <w:t xml:space="preserve"> </w:t>
      </w:r>
      <w:r>
        <w:rPr>
          <w:bCs/>
          <w:b/>
        </w:rPr>
        <w:t xml:space="preserve">Human Resources Manager</w:t>
      </w:r>
      <w:r>
        <w:t xml:space="preserve"> </w:t>
      </w:r>
      <w:r>
        <w:t xml:space="preserve">operating within this dynamic environment. The city of</w:t>
      </w:r>
      <w:r>
        <w:t xml:space="preserve"> </w:t>
      </w:r>
      <w:r>
        <w:rPr>
          <w:bCs/>
          <w:b/>
        </w:rPr>
        <w:t xml:space="preserve">Sri Lanka Colombo</w:t>
      </w:r>
      <w:r>
        <w:t xml:space="preserve"> </w:t>
      </w:r>
      <w:r>
        <w:t xml:space="preserve">serves as more than just a geographic location; it is the beating heart of corporate activity, foreign direct investment, and cultural diversity in the nation. As multinational corporations establish regional headquarters and local enterprises expand their operations, the demand for skilled leadership has never been higher. Specifically, this document explores how a</w:t>
      </w:r>
      <w:r>
        <w:t xml:space="preserve"> </w:t>
      </w:r>
      <w:r>
        <w:rPr>
          <w:bCs/>
          <w:b/>
        </w:rPr>
        <w:t xml:space="preserve">Human Resources Manager</w:t>
      </w:r>
      <w:r>
        <w:t xml:space="preserve"> </w:t>
      </w:r>
      <w:r>
        <w:t xml:space="preserve">navigates the complex interplay of labor laws, cultural nuances, economic volatility, and talent retention strategies within</w:t>
      </w:r>
      <w:r>
        <w:t xml:space="preserve"> </w:t>
      </w:r>
      <w:r>
        <w:rPr>
          <w:bCs/>
          <w:b/>
        </w:rPr>
        <w:t xml:space="preserve">Sri Lanka Colombo</w:t>
      </w:r>
      <w:r>
        <w:t xml:space="preserve">. The objective is to analyze how strategic HR management acts as a catalyst for organizational success in this specific geographic and economic context.</w:t>
      </w:r>
    </w:p>
    <w:bookmarkEnd w:id="20"/>
    <w:bookmarkStart w:id="21" w:name="X1f9da0e36e9068b361a40b43f71456773861e6c"/>
    <w:p>
      <w:pPr>
        <w:pStyle w:val="Heading2"/>
      </w:pPr>
      <w:r>
        <w:t xml:space="preserve">2. Organizational Context: The Landscape of Sri Lanka Colombo</w:t>
      </w:r>
    </w:p>
    <w:p>
      <w:pPr>
        <w:pStyle w:val="FirstParagraph"/>
      </w:pPr>
      <w:r>
        <w:t xml:space="preserve">To understand the challenges faced by a</w:t>
      </w:r>
      <w:r>
        <w:t xml:space="preserve"> </w:t>
      </w:r>
      <w:r>
        <w:rPr>
          <w:bCs/>
          <w:b/>
        </w:rPr>
        <w:t xml:space="preserve">Human Resources Manager</w:t>
      </w:r>
      <w:r>
        <w:t xml:space="preserve">, one must first understand the environment of</w:t>
      </w:r>
      <w:r>
        <w:t xml:space="preserve"> </w:t>
      </w:r>
      <w:r>
        <w:rPr>
          <w:bCs/>
          <w:b/>
        </w:rPr>
        <w:t xml:space="preserve">Sri Lanka Colombo</w:t>
      </w:r>
      <w:r>
        <w:t xml:space="preserve">. Located on the western coast, Colombo is a mix of colonial heritage and modern skyscrapers, housing financial institutions in areas like Fort and commercial hubs in Colombo 7 and Galle Face. The business culture here is heavily influenced by Sri Lanka’s multi-ethnic fabric, comprising Sinhalese, Tamil, Muslim, and Burgher communities. This diversity offers a rich tapestry of perspectives but also requires sensitive management.</w:t>
      </w:r>
    </w:p>
    <w:p>
      <w:pPr>
        <w:pStyle w:val="BodyText"/>
      </w:pPr>
      <w:r>
        <w:t xml:space="preserve">The city is characterized by a high density of professional talent drawn from all over the island. However,</w:t>
      </w:r>
      <w:r>
        <w:t xml:space="preserve"> </w:t>
      </w:r>
      <w:r>
        <w:rPr>
          <w:bCs/>
          <w:b/>
        </w:rPr>
        <w:t xml:space="preserve">Sri Lanka Colombo</w:t>
      </w:r>
      <w:r>
        <w:t xml:space="preserve"> </w:t>
      </w:r>
      <w:r>
        <w:t xml:space="preserve">also faces unique economic pressures. Recent years have witnessed fluctuations in inflation, currency stability, and energy costs. For any organization based here, the workforce is not just a cost center but a primary resource for navigating uncertainty. The</w:t>
      </w:r>
      <w:r>
        <w:t xml:space="preserve"> </w:t>
      </w:r>
      <w:r>
        <w:rPr>
          <w:bCs/>
          <w:b/>
        </w:rPr>
        <w:t xml:space="preserve">Human Resources Manager</w:t>
      </w:r>
      <w:r>
        <w:t xml:space="preserve"> </w:t>
      </w:r>
      <w:r>
        <w:t xml:space="preserve">must therefore be adept at crisis management, ensuring business continuity while maintaining employee morale amidst external economic shocks.</w:t>
      </w:r>
    </w:p>
    <w:bookmarkEnd w:id="21"/>
    <w:bookmarkStart w:id="25" w:name="X8a4132eb47274f18a8b663658d0db223d2cc8be"/>
    <w:p>
      <w:pPr>
        <w:pStyle w:val="Heading2"/>
      </w:pPr>
      <w:r>
        <w:t xml:space="preserve">3. Key Challenges Faced by the Human Resources Manager</w:t>
      </w:r>
    </w:p>
    <w:bookmarkStart w:id="22" w:name="a.-talent-retention-and-the-brain-drain"/>
    <w:p>
      <w:pPr>
        <w:pStyle w:val="Heading3"/>
      </w:pPr>
      <w:r>
        <w:t xml:space="preserve">A. Talent Retention and the "Brain Drain"</w:t>
      </w:r>
    </w:p>
    <w:p>
      <w:pPr>
        <w:pStyle w:val="FirstParagraph"/>
      </w:pPr>
      <w:r>
        <w:t xml:space="preserve">The most significant challenge currently facing a&lt; strong &gt;Human Resources Managerin&lt; strong&gt;Sri Lanka Colombois talent retention. With economic instability, there has been a notable surge in emigration among skilled professionals seeking opportunities abroad, particularly in healthcare, engineering, and IT. This "brain drain" leaves vacancies that are difficult to fill locally. The HR Manager must develop aggressive retention strategies that go beyond salary adjustments, which are often constrained by corporate budgets during inflationary periods.</w:t>
      </w:r>
    </w:p>
    <w:bookmarkEnd w:id="22"/>
    <w:bookmarkStart w:id="23" w:name="b.-compliance-with-local-labor-laws"/>
    <w:p>
      <w:pPr>
        <w:pStyle w:val="Heading3"/>
      </w:pPr>
      <w:r>
        <w:t xml:space="preserve">B. Compliance with Local Labor Laws</w:t>
      </w:r>
    </w:p>
    <w:p>
      <w:pPr>
        <w:pStyle w:val="FirstParagraph"/>
      </w:pPr>
      <w:r>
        <w:t xml:space="preserve">The legal framework in&lt; strong&gt;Sri Lanka Colombois governed by the Shops and Offices Act, the Industrial Disputes Act, and various statutory funds such as EPF (Employees' Provident Fund) and ETF (Employee Trust Fund). A&lt; strong&gt;Human Resources Managermust ensure strict compliance with these regulations. Any misstep in payroll processing or termination procedures can lead to costly litigation. Furthermore, understanding the nuances of trade union dynamics, which are prevalent in manufacturing and port sectors within Colombo, is essential for maintaining industrial peace.</w:t>
      </w:r>
    </w:p>
    <w:bookmarkEnd w:id="23"/>
    <w:bookmarkStart w:id="24" w:name="Xcf41f98d13e84d0137005fb34048e6760198002"/>
    <w:p>
      <w:pPr>
        <w:pStyle w:val="Heading3"/>
      </w:pPr>
      <w:r>
        <w:t xml:space="preserve">C. Cultural Sensitivity and Diversity Management</w:t>
      </w:r>
    </w:p>
    <w:p>
      <w:pPr>
        <w:pStyle w:val="FirstParagraph"/>
      </w:pPr>
      <w:r>
        <w:rPr>
          <w:bCs/>
          <w:b/>
        </w:rPr>
        <w:t xml:space="preserve">Sri Lanka Colombo</w:t>
      </w:r>
      <w:r>
        <w:t xml:space="preserve">is a melting pot of religions including Buddhism, Hinduism, Islam, and Christianity. A&lt; strong &gt;Human Resources Managermust foster an inclusive workplace that respects religious holidays and dietary requirements. For instance, scheduling meetings during Ramadan or ensuring prayer spaces are available requires proactive policy implementation. Ignoring these cultural markers can lead to decreased employee engagement and a toxic work environment.</w:t>
      </w:r>
    </w:p>
    <w:bookmarkEnd w:id="24"/>
    <w:bookmarkEnd w:id="25"/>
    <w:bookmarkStart w:id="29" w:name="strategic-initiatives-implemented"/>
    <w:p>
      <w:pPr>
        <w:pStyle w:val="Heading2"/>
      </w:pPr>
      <w:r>
        <w:t xml:space="preserve">4. Strategic Initiatives Implemented</w:t>
      </w:r>
    </w:p>
    <w:bookmarkStart w:id="26" w:name="a.-hybrid-work-models"/>
    <w:p>
      <w:pPr>
        <w:pStyle w:val="Heading3"/>
      </w:pPr>
      <w:r>
        <w:t xml:space="preserve">A. Hybrid Work Models</w:t>
      </w:r>
    </w:p>
    <w:p>
      <w:pPr>
        <w:pStyle w:val="FirstParagraph"/>
      </w:pPr>
      <w:r>
        <w:t xml:space="preserve">To combat traffic congestion—a major issue in&lt; strong&gt;Sri Lanka Colombo—and to improve work-life balance, the organization adopted a hybrid work model. The&lt; strong &gt;Human Resources Managerled the transition by defining clear policies on remote working days and establishing digital collaboration tools. This initiative not only reduced absenteeism but also positioned the company as a modern employer of choice in a competitive market.</w:t>
      </w:r>
    </w:p>
    <w:bookmarkEnd w:id="26"/>
    <w:bookmarkStart w:id="27" w:name="b.-upskilling-and-internal-mobility"/>
    <w:p>
      <w:pPr>
        <w:pStyle w:val="Heading3"/>
      </w:pPr>
      <w:r>
        <w:t xml:space="preserve">B. Upskilling and Internal Mobility</w:t>
      </w:r>
    </w:p>
    <w:p>
      <w:pPr>
        <w:pStyle w:val="FirstParagraph"/>
      </w:pPr>
      <w:r>
        <w:t xml:space="preserve">In response to the shortage of specialized skills, the&lt; strong &gt;Human Resources Managerinitiated a comprehensive upskilling program. Instead of relying solely on external hires, which are expensive and risky due to poaching by competitors, internal training was prioritized. Partnerships with local universities in&lt; strong&gt;Sri Lanka Colombowere established to provide certification courses for employees. This strategy created a pipeline of future leaders and enhanced employee loyalty.</w:t>
      </w:r>
    </w:p>
    <w:bookmarkEnd w:id="27"/>
    <w:bookmarkStart w:id="28" w:name="c.-employee-wellness-programs"/>
    <w:p>
      <w:pPr>
        <w:pStyle w:val="Heading3"/>
      </w:pPr>
      <w:r>
        <w:t xml:space="preserve">C. Employee Wellness Programs</w:t>
      </w:r>
    </w:p>
    <w:p>
      <w:pPr>
        <w:pStyle w:val="FirstParagraph"/>
      </w:pPr>
      <w:r>
        <w:t xml:space="preserve">Mental health has become a critical focus area. Recognizing the stress caused by economic uncertainty, the&lt; strong &gt;Human Resources Managerintroduced wellness programs including counseling services, flexible leave policies for personal emergencies, and regular town-hall meetings to ensure transparent communication. These initiatives helped in stabilizing the workforce and reducing turnover rates despite external market pressures.</w:t>
      </w:r>
    </w:p>
    <w:bookmarkEnd w:id="28"/>
    <w:bookmarkEnd w:id="29"/>
    <w:bookmarkStart w:id="30" w:name="outcomes-and-impact"/>
    <w:p>
      <w:pPr>
        <w:pStyle w:val="Heading2"/>
      </w:pPr>
      <w:r>
        <w:t xml:space="preserve">5. Outcomes and Impact</w:t>
      </w:r>
    </w:p>
    <w:p>
      <w:pPr>
        <w:pStyle w:val="FirstParagraph"/>
      </w:pPr>
      <w:r>
        <w:t xml:space="preserve">The strategic interventions led by the&lt; strong &gt;Human Resources Manageryielded measurable results over a twelve-month period within the&lt; strong&gt;Sri Lanka Colombooperation. Employee retention rates improved by fifteen percent, significantly outperforming the industry average. The cost of recruitment decreased as internal promotions filled senior roles, saving both time and financial resources. Furthermore, employee satisfaction scores, measured through annual surveys, showed a marked improvement due to the enhanced focus on work-life balance and cultural inclusivity.</w:t>
      </w:r>
    </w:p>
    <w:p>
      <w:pPr>
        <w:pStyle w:val="BodyText"/>
      </w:pPr>
      <w:r>
        <w:t xml:space="preserve">The organization also benefited from an improved employer brand in&lt; strong&gt;Sri Lanka Colombo. By being recognized as a progressive employer that supports its staff during difficult times, the company attracted higher-quality applicants for vacant positions. The&lt; strong &gt;Human Resources Manager</w:t>
      </w:r>
    </w:p>
    <w:bookmarkEnd w:id="30"/>
    <w:bookmarkStart w:id="32" w:name="conclusion-and-recommendations"/>
    <w:p>
      <w:pPr>
        <w:pStyle w:val="Heading2"/>
      </w:pPr>
      <w:r>
        <w:t xml:space="preserve">6. Conclusion and Recommendations</w:t>
      </w:r>
    </w:p>
    <w:p>
      <w:pPr>
        <w:pStyle w:val="FirstParagraph"/>
      </w:pPr>
      <w:r>
        <w:t xml:space="preserve">This case study illustrates that the role of a&lt; strong &gt;Human Resources Managerin&lt; strong&gt;Sri Lanka Colombois far more administrative than operational; it is fundamentally strategic. The manager serves as the bridge between organizational goals and employee well-being, navigating a complex landscape of economic volatility and cultural diversity. Success in this region requires not only technical knowledge of labor laws but also emotional intelligence and adaptability.</w:t>
      </w:r>
    </w:p>
    <w:bookmarkStart w:id="31" w:name="key-takeaways-for-future-hr-leaders"/>
    <w:p>
      <w:pPr>
        <w:pStyle w:val="Heading3"/>
      </w:pPr>
      <w:r>
        <w:t xml:space="preserve">Key Takeaways for Future HR Leaders:</w:t>
      </w:r>
    </w:p>
    <w:p>
      <w:pPr>
        <w:numPr>
          <w:ilvl w:val="0"/>
          <w:numId w:val="1001"/>
        </w:numPr>
        <w:pStyle w:val="Compact"/>
      </w:pPr>
      <w:r>
        <w:rPr>
          <w:bCs/>
          <w:b/>
        </w:rPr>
        <w:t xml:space="preserve">Data-Driven Decision Making:</w:t>
      </w:r>
      <w:r>
        <w:t xml:space="preserve">Utilize local labor market data from&lt; strong&gt;Sri Lanka Colomboto forecast talent shortages and plan recruitment proactively.</w:t>
      </w:r>
    </w:p>
    <w:p>
      <w:pPr>
        <w:numPr>
          <w:ilvl w:val="0"/>
          <w:numId w:val="1001"/>
        </w:numPr>
        <w:pStyle w:val="Compact"/>
      </w:pPr>
      <w:r>
        <w:rPr>
          <w:bCs/>
          <w:b/>
        </w:rPr>
        <w:t xml:space="preserve">Cultural Intelligence:</w:t>
      </w:r>
      <w:r>
        <w:t xml:space="preserve">Embrace the diversity of the workforce as a strength, ensuring policies are inclusive and respectful of all backgrounds.</w:t>
      </w:r>
    </w:p>
    <w:p>
      <w:pPr>
        <w:numPr>
          <w:ilvl w:val="0"/>
          <w:numId w:val="1001"/>
        </w:numPr>
        <w:pStyle w:val="Compact"/>
      </w:pPr>
      <w:r>
        <w:rPr>
          <w:bCs/>
          <w:b/>
        </w:rPr>
        <w:t xml:space="preserve">Agility:</w:t>
      </w:r>
      <w:r>
        <w:t xml:space="preserve">Be prepared to pivot HR strategies quickly in response to macroeconomic changes affecting&lt; strong&gt;Sri Lanka Colombo.</w:t>
      </w:r>
    </w:p>
    <w:p>
      <w:pPr>
        <w:numPr>
          <w:ilvl w:val="0"/>
          <w:numId w:val="1001"/>
        </w:numPr>
        <w:pStyle w:val="Compact"/>
      </w:pPr>
      <w:r>
        <w:rPr>
          <w:bCs/>
          <w:b/>
        </w:rPr>
        <w:t xml:space="preserve">Talent Development:</w:t>
      </w:r>
      <w:r>
        <w:t xml:space="preserve">Invest heavily in internal training to mitigate the risks associated with talent flight and high turnover.</w:t>
      </w:r>
    </w:p>
    <w:bookmarkEnd w:id="31"/>
    <w:p>
      <w:pPr>
        <w:pStyle w:val="FirstParagraph"/>
      </w:pPr>
      <w:r>
        <w:t xml:space="preserve">In conclusion, for any organization operating in&lt; strong&gt;Sri Lanka Colombo, investing in a robust and strategic Human Resources function is not optional—it is imperative. The&lt; strong &gt;Human Resources Manageris the guardian of organizational culture and the architect of workforce stability. By addressing the unique challenges of the region with innovative solutions, HR leaders can drive sustainable growth and secure a competitive advantage in one of Asia’s most promising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Sri Lanka Colombo</dc:title>
  <dc:creator/>
  <dc:language>en</dc:language>
  <cp:keywords/>
  <dcterms:created xsi:type="dcterms:W3CDTF">2026-07-29T06:28:09Z</dcterms:created>
  <dcterms:modified xsi:type="dcterms:W3CDTF">2026-07-29T06:28:09Z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