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e8f829c8bdc2dc55eca473600a93a8ded994779"/>
    <w:p>
      <w:pPr>
        <w:pStyle w:val="Heading1"/>
      </w:pPr>
      <w:r>
        <w:t xml:space="preserve">Case Study Strategic Human Capital Management in a Growing Economy</w:t>
      </w:r>
    </w:p>
    <w:p>
      <w:pPr>
        <w:pStyle w:val="FirstParagraph"/>
      </w:pPr>
      <w:r>
        <w:rPr>
          <w:bCs/>
          <w:b/>
        </w:rPr>
        <w:t xml:space="preserve">Title:</w:t>
      </w:r>
      <w:r>
        <w:br/>
      </w:r>
      <w:r>
        <w:t xml:space="preserve">Bridging the Gap: Implementing Modern HR Frameworks for a Manufacturing Firm in Tanzania Dar es Salaam</w:t>
      </w:r>
      <w:r>
        <w:br/>
      </w:r>
      <w:r>
        <w:br/>
      </w:r>
      <w:r>
        <w:rPr>
          <w:bCs/>
          <w:b/>
        </w:rPr>
        <w:t xml:space="preserve">Date:</w:t>
      </w:r>
      <w:r>
        <w:t xml:space="preserve"> </w:t>
      </w:r>
      <w:r>
        <w:t xml:space="preserve">October 2023</w:t>
      </w:r>
      <w:r>
        <w:br/>
      </w:r>
      <w:r>
        <w:rPr>
          <w:bCs/>
          <w:b/>
        </w:rPr>
        <w:t xml:space="preserve">Location:</w:t>
      </w:r>
      <w:r>
        <w:t xml:space="preserve"> </w:t>
      </w:r>
      <w:r>
        <w:t xml:space="preserve">Tanzania, Dar es Salaam</w:t>
      </w:r>
      <w:r>
        <w:br/>
      </w:r>
    </w:p>
    <w:bookmarkStart w:id="20" w:name="introduction"/>
    <w:p>
      <w:pPr>
        <w:pStyle w:val="Heading2"/>
      </w:pPr>
      <w:r>
        <w:t xml:space="preserve">1. Introduction</w:t>
      </w:r>
    </w:p>
    <w:p>
      <w:pPr>
        <w:pStyle w:val="FirstParagraph"/>
      </w:pPr>
      <w:r>
        <w:t xml:space="preserve">In the dynamic landscape of East African business, the role of a Human Resources Manager has evolved from administrative oversight to strategic partnership. This case study examines the challenges and strategies employed by "Kilimanjaro Logistics &amp; Manufacturing Ltd" (KLML), a mid-sized enterprise operating in Tanzania Dar es Salaam. As one of the primary ports and commercial hubs in Africa, Dar es Salaam presents unique opportunities for growth, but also distinct personnel management hurdles. The objective of this document is to analyze how effective Human Resources Manager interventions can drive organizational success within the specific cultural and regulatory context of Tanzania.</w:t>
      </w:r>
    </w:p>
    <w:bookmarkEnd w:id="20"/>
    <w:bookmarkStart w:id="21" w:name="company-profile"/>
    <w:p>
      <w:pPr>
        <w:pStyle w:val="Heading2"/>
      </w:pPr>
      <w:r>
        <w:t xml:space="preserve">2. Company Profile</w:t>
      </w:r>
    </w:p>
    <w:p>
      <w:pPr>
        <w:pStyle w:val="FirstParagraph"/>
      </w:pPr>
      <w:r>
        <w:t xml:space="preserve">Kilimanjaro Logistics &amp; Manufacturing Ltd (KLML) was established in 2015 with the aim of providing integrated supply chain solutions and producing industrial packaging materials. Headquartered in Kinondoni District, Tanzania Dar es Salaam, the company employs approximately 350 staff members. The workforce is diverse, ranging from entry-level warehouse operatives to highly specialized engineering professionals and senior executive management.</w:t>
      </w:r>
    </w:p>
    <w:p>
      <w:pPr>
        <w:pStyle w:val="BodyText"/>
      </w:pPr>
      <w:r>
        <w:t xml:space="preserve">Despite strong revenue growth driven by regional trade agreements within the East African Community (EAC), KLML faced significant internal friction. Employee turnover rates had climbed to 18% annually, and productivity metrics were stagnating. The board of directors recognized that technical assets were not the bottleneck; rather, human capital was underutilized due to outdated management practices.</w:t>
      </w:r>
    </w:p>
    <w:bookmarkEnd w:id="21"/>
    <w:bookmarkStart w:id="22" w:name="problem-statement"/>
    <w:p>
      <w:pPr>
        <w:pStyle w:val="Heading2"/>
      </w:pPr>
      <w:r>
        <w:t xml:space="preserve">3. Problem Statement</w:t>
      </w:r>
    </w:p>
    <w:p>
      <w:pPr>
        <w:pStyle w:val="FirstParagraph"/>
      </w:pPr>
      <w:r>
        <w:t xml:space="preserve">The primary challenge facing KLML was the lack of a cohesive HR strategy tailored to the local context. The existing HR department functioned primarily as a record-keeping unit, compliant with basic statutory requirements but lacking strategic insight. Specifically, three core issues were identified:</w:t>
      </w:r>
    </w:p>
    <w:p>
      <w:pPr>
        <w:numPr>
          <w:ilvl w:val="0"/>
          <w:numId w:val="1001"/>
        </w:numPr>
        <w:pStyle w:val="Compact"/>
      </w:pPr>
      <w:r>
        <w:rPr>
          <w:bCs/>
          <w:b/>
        </w:rPr>
        <w:t xml:space="preserve">Talent Acquisition Bottlenecks:</w:t>
      </w:r>
      <w:r>
        <w:t xml:space="preserve"> </w:t>
      </w:r>
      <w:r>
        <w:t xml:space="preserve">Recruitment processes were slow and often relied on informal networks rather than structured competency-based assessments. This led to misalignment between job roles and employee skills.</w:t>
      </w:r>
    </w:p>
    <w:p>
      <w:pPr>
        <w:numPr>
          <w:ilvl w:val="0"/>
          <w:numId w:val="1001"/>
        </w:numPr>
        <w:pStyle w:val="Compact"/>
      </w:pPr>
      <w:r>
        <w:rPr>
          <w:bCs/>
          <w:b/>
        </w:rPr>
        <w:t xml:space="preserve">Cultural Disconnect:</w:t>
      </w:r>
      <w:r>
        <w:t xml:space="preserve"> </w:t>
      </w:r>
      <w:r>
        <w:t xml:space="preserve">There was a growing disconnect between the expatriate senior management’s expectations and the local workforce in Tanzania Dar es Salaam. Communication gaps resulted in low morale and perceived lack of career progression opportunities.</w:t>
      </w:r>
    </w:p>
    <w:p>
      <w:pPr>
        <w:numPr>
          <w:ilvl w:val="0"/>
          <w:numId w:val="1001"/>
        </w:numPr>
        <w:pStyle w:val="Compact"/>
      </w:pPr>
      <w:r>
        <w:rPr>
          <w:bCs/>
          <w:b/>
        </w:rPr>
        <w:t xml:space="preserve">Compliance Risks:</w:t>
      </w:r>
      <w:r>
        <w:t xml:space="preserve"> </w:t>
      </w:r>
      <w:r>
        <w:t xml:space="preserve">While basic labor law compliance was maintained, KLML was lagging in areas such as occupational health and safety (OHS) training and performance-based reward systems mandated by evolving Tanzanian labor standards.</w:t>
      </w:r>
    </w:p>
    <w:bookmarkEnd w:id="22"/>
    <w:bookmarkStart w:id="27" w:name="the-role-of-the-human-resources-manager"/>
    <w:p>
      <w:pPr>
        <w:pStyle w:val="Heading2"/>
      </w:pPr>
      <w:r>
        <w:t xml:space="preserve">4. The Role of the Human Resources Manager</w:t>
      </w:r>
    </w:p>
    <w:p>
      <w:pPr>
        <w:pStyle w:val="FirstParagraph"/>
      </w:pPr>
      <w:r>
        <w:t xml:space="preserve">To address these issues, KLML appointed a new Senior Human Resources Manager in early 2023. This role required not only technical HR knowledge but also deep cultural intelligence regarding business practices in Tanzania Dar es Salaam. The new manager’s mandate was to transform the HR function into a strategic partner.</w:t>
      </w:r>
    </w:p>
    <w:bookmarkStart w:id="23" w:name="strategic-realignment"/>
    <w:p>
      <w:pPr>
        <w:pStyle w:val="Heading3"/>
      </w:pPr>
      <w:r>
        <w:t xml:space="preserve">4.1 Strategic Realignment</w:t>
      </w:r>
    </w:p>
    <w:p>
      <w:pPr>
        <w:pStyle w:val="FirstParagraph"/>
      </w:pPr>
      <w:r>
        <w:t xml:space="preserve">The first step involved conducting a comprehensive organizational diagnostic. The Human Resources Manager engaged with department heads across Tanzania Dar es Salaam offices to map out skill gaps against future business needs. This data-driven approach allowed for the creation of a 5-year workforce planning model, ensuring that talent acquisition was proactive rather than reactive.</w:t>
      </w:r>
    </w:p>
    <w:bookmarkEnd w:id="23"/>
    <w:bookmarkStart w:id="24" w:name="enhancing-talent-acquisition"/>
    <w:p>
      <w:pPr>
        <w:pStyle w:val="Heading3"/>
      </w:pPr>
      <w:r>
        <w:t xml:space="preserve">4.2 Enhancing Talent Acquisition</w:t>
      </w:r>
    </w:p>
    <w:p>
      <w:pPr>
        <w:pStyle w:val="FirstParagraph"/>
      </w:pPr>
      <w:r>
        <w:t xml:space="preserve">A major overhaul of the recruitment process was initiated. The Human Resources Manager implemented digital applicant tracking systems and partnered with local universities in Tanzania Dar es Salaam, such as Mzumbe University and the University of Dar es Salaam (UDSM). This created a pipeline for fresh graduates, addressing the youth unemployment challenge while ensuring KLML remained competitive by hiring locally relevant talent.</w:t>
      </w:r>
    </w:p>
    <w:bookmarkEnd w:id="24"/>
    <w:bookmarkStart w:id="25" w:name="cultural-integration-and-communication"/>
    <w:p>
      <w:pPr>
        <w:pStyle w:val="Heading3"/>
      </w:pPr>
      <w:r>
        <w:t xml:space="preserve">4.3 Cultural Integration and Communication</w:t>
      </w:r>
    </w:p>
    <w:p>
      <w:pPr>
        <w:pStyle w:val="FirstParagraph"/>
      </w:pPr>
      <w:r>
        <w:t xml:space="preserve">Recognizing the importance of local culture, the Human Resources Manager introduced "Bridging Sessions." These were monthly town hall meetings where leadership communicated openly with staff. Emphasis was placed on Swahili language inclusivity in internal communications, a critical factor in ensuring all employees in Tanzania Dar es Salaam felt valued and understood. The manager also facilitated cross-cultural workshops to help expatriate managers understand local work ethics, which prioritize community harmony and collective achievement over individualistic drive.</w:t>
      </w:r>
    </w:p>
    <w:bookmarkEnd w:id="25"/>
    <w:bookmarkStart w:id="26" w:name="performance-management-reform"/>
    <w:p>
      <w:pPr>
        <w:pStyle w:val="Heading3"/>
      </w:pPr>
      <w:r>
        <w:t xml:space="preserve">4.4 Performance Management Reform</w:t>
      </w:r>
    </w:p>
    <w:p>
      <w:pPr>
        <w:pStyle w:val="FirstParagraph"/>
      </w:pPr>
      <w:r>
        <w:t xml:space="preserve">The Human Resources Manager replaced the vague annual appraisal system with a Continuous Performance Management (CPM) framework. This system included quarterly check-ins, clear Key Performance Indicators (KPIs), and transparent links to bonuses and promotions. By aligning individual goals with corporate objectives, employee engagement scores rose by 25% within the first year.</w:t>
      </w:r>
    </w:p>
    <w:bookmarkEnd w:id="26"/>
    <w:bookmarkEnd w:id="27"/>
    <w:bookmarkStart w:id="28" w:name="Xe4653db0f9367758fe8dac2f4e84d52d07f4a6c"/>
    <w:p>
      <w:pPr>
        <w:pStyle w:val="Heading2"/>
      </w:pPr>
      <w:r>
        <w:t xml:space="preserve">5. Challenges Specific to Tanzania Dar es Salaam</w:t>
      </w:r>
    </w:p>
    <w:p>
      <w:pPr>
        <w:pStyle w:val="FirstParagraph"/>
      </w:pPr>
      <w:r>
        <w:t xml:space="preserve">The Human Resources Manager had to navigate several external factors unique to the region:</w:t>
      </w:r>
    </w:p>
    <w:p>
      <w:pPr>
        <w:numPr>
          <w:ilvl w:val="0"/>
          <w:numId w:val="1002"/>
        </w:numPr>
        <w:pStyle w:val="Compact"/>
      </w:pPr>
      <w:r>
        <w:rPr>
          <w:bCs/>
          <w:b/>
        </w:rPr>
        <w:t xml:space="preserve">Economic Volatility:</w:t>
      </w:r>
      <w:r>
        <w:t xml:space="preserve">Inflation rates in Tanzania affected employee purchasing power. The HR team had to regularly review salary structures to ensure they remained competitive within the Dar es Salaam market, often utilizing non-monetary benefits such as transport allowances and health insurance enhancements.</w:t>
      </w:r>
    </w:p>
    <w:p>
      <w:pPr>
        <w:numPr>
          <w:ilvl w:val="0"/>
          <w:numId w:val="1002"/>
        </w:numPr>
        <w:pStyle w:val="Compact"/>
      </w:pPr>
      <w:r>
        <w:rPr>
          <w:bCs/>
          <w:b/>
        </w:rPr>
        <w:t xml:space="preserve">Regulatory Compliance:</w:t>
      </w:r>
      <w:r>
        <w:t xml:space="preserve"> </w:t>
      </w:r>
      <w:r>
        <w:t xml:space="preserve">Adhering to the Employment and Labour Relations Act of Tanzania required strict attention to contract laws, termination procedures, and union relations. The Human Resources Manager established close ties with the Ministry of Labour in Tanzania Dar es Salaam to ensure full compliance and proactive dispute resolution.</w:t>
      </w:r>
    </w:p>
    <w:p>
      <w:pPr>
        <w:numPr>
          <w:ilvl w:val="0"/>
          <w:numId w:val="1002"/>
        </w:numPr>
        <w:pStyle w:val="Compact"/>
      </w:pPr>
      <w:r>
        <w:rPr>
          <w:bCs/>
          <w:b/>
        </w:rPr>
        <w:t xml:space="preserve">Infrastructure Constraints:</w:t>
      </w:r>
      <w:r>
        <w:t xml:space="preserve"> </w:t>
      </w:r>
      <w:r>
        <w:t xml:space="preserve">Occasional internet instability in parts of Dar es Salaam required the HR department to maintain hybrid work policies that were flexible enough to accommodate connectivity issues without disrupting productivity.</w:t>
      </w:r>
    </w:p>
    <w:bookmarkEnd w:id="28"/>
    <w:bookmarkStart w:id="29" w:name="results-and-outcomes"/>
    <w:p>
      <w:pPr>
        <w:pStyle w:val="Heading2"/>
      </w:pPr>
      <w:r>
        <w:t xml:space="preserve">6. Results and Outcomes</w:t>
      </w:r>
    </w:p>
    <w:p>
      <w:pPr>
        <w:pStyle w:val="FirstParagraph"/>
      </w:pPr>
      <w:r>
        <w:t xml:space="preserve">After eighteen months of strategic intervention, KLML reported significant improvements. Employee turnover dropped from 18% to 9%, significantly below the industry average for Tanzania Dar es Salaam. Productivity metrics improved by 15% due to better skill alignment and higher morale. Furthermore, the company received recognition from local business councils for its best practices in corporate social responsibility and employee welfare.</w:t>
      </w:r>
    </w:p>
    <w:p>
      <w:pPr>
        <w:pStyle w:val="BodyText"/>
      </w:pPr>
      <w:r>
        <w:t xml:space="preserve">The success of this transformation was largely attributed to the Human Resources Manager’s ability to balance global HR standards with local Tanzanian realities. By rooting strategies in the specific context of Tanzania Dar es Salaam, the HR department became a driver of business growth rather than just a support function.</w:t>
      </w:r>
    </w:p>
    <w:bookmarkEnd w:id="29"/>
    <w:bookmarkStart w:id="31" w:name="lessons-learned-and-recommendations"/>
    <w:p>
      <w:pPr>
        <w:pStyle w:val="Heading2"/>
      </w:pPr>
      <w:r>
        <w:t xml:space="preserve">7. Lessons Learned and Recommendations</w:t>
      </w:r>
    </w:p>
    <w:p>
      <w:pPr>
        <w:pStyle w:val="FirstParagraph"/>
      </w:pPr>
      <w:r>
        <w:t xml:space="preserve">This case study offers several key takeaways for organizations operating in Tanzania Dar es Salaam:</w:t>
      </w:r>
    </w:p>
    <w:p>
      <w:pPr>
        <w:numPr>
          <w:ilvl w:val="0"/>
          <w:numId w:val="1003"/>
        </w:numPr>
        <w:pStyle w:val="Compact"/>
      </w:pPr>
      <w:r>
        <w:rPr>
          <w:bCs/>
          <w:b/>
        </w:rPr>
        <w:t xml:space="preserve">Cultural Intelligence is Paramount:</w:t>
      </w:r>
      <w:r>
        <w:t xml:space="preserve">A Human Resources Manager must understand the local social fabric. In Tanzania Dar es Salaam, relationships and trust are foundational to business success.</w:t>
      </w:r>
    </w:p>
    <w:p>
      <w:pPr>
        <w:numPr>
          <w:ilvl w:val="0"/>
          <w:numId w:val="1003"/>
        </w:numPr>
        <w:pStyle w:val="Compact"/>
      </w:pPr>
      <w:r>
        <w:rPr>
          <w:bCs/>
          <w:b/>
        </w:rPr>
        <w:t xml:space="preserve">Data-Driven Decision Making:</w:t>
      </w:r>
      <w:r>
        <w:t xml:space="preserve">Relying on intuition is insufficient. HR strategies must be backed by robust data regarding talent pools, compensation benchmarks, and engagement levels within Tanzania Dar es Salaam.</w:t>
      </w:r>
    </w:p>
    <w:p>
      <w:pPr>
        <w:numPr>
          <w:ilvl w:val="0"/>
          <w:numId w:val="1003"/>
        </w:numPr>
        <w:pStyle w:val="Compact"/>
      </w:pPr>
      <w:r>
        <w:rPr>
          <w:bCs/>
          <w:b/>
        </w:rPr>
        <w:t xml:space="preserve">Continuous Learning:</w:t>
      </w:r>
      <w:r>
        <w:t xml:space="preserve">The business environment in Tanzania is evolving rapidly. HR professionals must commit to continuous professional development to stay ahead of regulatory changes and technological advancements.</w:t>
      </w:r>
    </w:p>
    <w:bookmarkStart w:id="30" w:name="conclusion"/>
    <w:p>
      <w:pPr>
        <w:pStyle w:val="Heading3"/>
      </w:pPr>
      <w:r>
        <w:t xml:space="preserve">Conclusion</w:t>
      </w:r>
    </w:p>
    <w:p>
      <w:pPr>
        <w:pStyle w:val="FirstParagraph"/>
      </w:pPr>
      <w:r>
        <w:t xml:space="preserve">The case of Kilimanjaro Logistics &amp; Manufacturing Ltd demonstrates that a proactive and culturally attuned Human Resources Manager is essential for organizational success in Tanzania Dar es Salaam. By addressing specific local challenges such as talent acquisition, cultural integration, and regulatory compliance, HR leaders can unlock the full potential of their workforce. As Tanzania continues to grow as an economic powerhouse in East Africa, the strategic importance of effective human resource management will only increase. Organizations that invest in robust HR frameworks tailored to the unique context of Tanzania Dar es Salaam will be best positioned for sustainable growth and competitive advantage.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Human Resources Management in Tanzania Dar es Salaam</dc:title>
  <dc:creator/>
  <dc:language>en</dc:language>
  <cp:keywords/>
  <dcterms:created xsi:type="dcterms:W3CDTF">2026-07-29T08:36:12Z</dcterms:created>
  <dcterms:modified xsi:type="dcterms:W3CDTF">2026-07-29T08:36:12Z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