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Zimbabwe's</w:t>
      </w:r>
      <w:r>
        <w:t xml:space="preserve"> </w:t>
      </w:r>
      <w:r>
        <w:t xml:space="preserve">Economic</w:t>
      </w:r>
      <w:r>
        <w:t xml:space="preserve"> </w:t>
      </w:r>
      <w:r>
        <w:t xml:space="preserve">Landscape</w:t>
      </w:r>
    </w:p>
    <w:bookmarkStart w:id="29" w:name="X2469d808cd51e8957e2e1b8aa006080ae9188e7"/>
    <w:p>
      <w:pPr>
        <w:pStyle w:val="Heading1"/>
      </w:pPr>
      <w:r>
        <w:t xml:space="preserve">Case Study: The Human Resources Manager in Zimbabwe Harare</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Zimbabwe Harare</w:t>
        </w:r>
      </w:hyperlink>
      <w:r>
        <w:br/>
      </w:r>
    </w:p>
    <w:p>
      <w:pPr>
        <w:pStyle w:val="BodyText"/>
      </w:pPr>
      <w:r>
        <w:t xml:space="preserve">Subject:: Navigating Multi-Currency Wage Structures and Skills Retention</w:t>
      </w:r>
    </w:p>
    <w:bookmarkStart w:id="20" w:name="executive-summary"/>
    <w:p>
      <w:pPr>
        <w:pStyle w:val="Heading2"/>
      </w:pPr>
      <w:r>
        <w:t xml:space="preserve">1. Executive Summary</w:t>
      </w:r>
    </w:p>
    <w:p>
      <w:pPr>
        <w:pStyle w:val="FirstParagraph"/>
      </w:pPr>
      <w:r>
        <w:t xml:space="preserve">In the dynamic economic environment of Southern Africa, the role of a</w:t>
      </w:r>
      <w:r>
        <w:t xml:space="preserve"> </w:t>
      </w:r>
      <w:hyperlink w:anchor="Xa39a3ee5e6b4b0d3255bfef95601890afd80709">
        <w:r>
          <w:rPr>
            <w:rStyle w:val="Hyperlink"/>
            <w:bCs/>
            <w:b/>
          </w:rPr>
          <w:t xml:space="preserve">Human Resources Manager</w:t>
        </w:r>
      </w:hyperlink>
      <w:r>
        <w:t xml:space="preserve"> </w:t>
      </w:r>
      <w:r>
        <w:t xml:space="preserve">has evolved from administrative oversight to strategic business partnership. This case study examines the specific challenges and strategic interventions required for an HR leader operating within</w:t>
      </w:r>
      <w:r>
        <w:t xml:space="preserve"> </w:t>
      </w:r>
      <w:hyperlink w:anchor="Xa39a3ee5e6b4b0d3255bfef95601890afd80709">
        <w:r>
          <w:rPr>
            <w:rStyle w:val="Hyperlink"/>
          </w:rPr>
          <w:t xml:space="preserve">Zimbabwe Harare</w:t>
        </w:r>
      </w:hyperlink>
      <w:r>
        <w:t xml:space="preserve">. The document explores how local economic volatility, multi-currency wage structures, and brain drain impact talent management. By analyzing a representative mid-sized manufacturing firm in Harare’s industrial sector, this</w:t>
      </w:r>
      <w:r>
        <w:t xml:space="preserve"> </w:t>
      </w:r>
      <w:hyperlink w:anchor="Xa39a3ee5e6b4b0d3255bfef95601890afd80709">
        <w:r>
          <w:rPr>
            <w:rStyle w:val="Hyperlink"/>
            <w:bCs/>
            <w:b/>
          </w:rPr>
          <w:t xml:space="preserve">Case Study</w:t>
        </w:r>
      </w:hyperlink>
      <w:r>
        <w:t xml:space="preserve"> </w:t>
      </w:r>
      <w:r>
        <w:t xml:space="preserve">provides actionable insights into maintaining employee morale and productivity amidst macroeconomic instability.</w:t>
      </w:r>
    </w:p>
    <w:bookmarkEnd w:id="20"/>
    <w:bookmarkStart w:id="21" w:name="organizational-context"/>
    <w:p>
      <w:pPr>
        <w:pStyle w:val="Heading2"/>
      </w:pPr>
      <w:r>
        <w:t xml:space="preserve">2. Organizational Context</w:t>
      </w:r>
    </w:p>
    <w:p>
      <w:pPr>
        <w:pStyle w:val="FirstParagraph"/>
      </w:pPr>
      <w:r>
        <w:t xml:space="preserve">The subject of this</w:t>
      </w:r>
      <w:r>
        <w:t xml:space="preserve"> </w:t>
      </w:r>
      <w:hyperlink w:anchor="Xa39a3ee5e6b4b0d3255bfef95601890afd80709">
        <w:r>
          <w:rPr>
            <w:rStyle w:val="Hyperlink"/>
            <w:bCs/>
            <w:b/>
          </w:rPr>
          <w:t xml:space="preserve">Case Study</w:t>
        </w:r>
      </w:hyperlink>
      <w:r>
        <w:t xml:space="preserve">, "TechPack Zimbabwe," is a mid-sized manufacturing entity located in the Avondale Industrial Area of</w:t>
      </w:r>
      <w:r>
        <w:t xml:space="preserve"> </w:t>
      </w:r>
      <w:hyperlink w:anchor="Xa39a3ee5e6b4b0d3255bfef95601890afd80709">
        <w:r>
          <w:rPr>
            <w:rStyle w:val="Hyperlink"/>
          </w:rPr>
          <w:t xml:space="preserve">Zimbabwe Harare</w:t>
        </w:r>
      </w:hyperlink>
      <w:r>
        <w:t xml:space="preserve">. The company employs approximately 150 staff members, ranging from blue-collar production workers to white-collar management and IT specialists. As one of the leading exporters of textiles in the region, TechPack operates in a highly competitive global market that demands efficiency, quality control, and rapid adaptation to supply chain fluctuations.</w:t>
      </w:r>
    </w:p>
    <w:p>
      <w:pPr>
        <w:pStyle w:val="BodyText"/>
      </w:pPr>
      <w:r>
        <w:t xml:space="preserve">The primary operational hub is situated in</w:t>
      </w:r>
      <w:r>
        <w:t xml:space="preserve"> </w:t>
      </w:r>
      <w:hyperlink w:anchor="Xa39a3ee5e6b4b0d3255bfef95601890afd80709">
        <w:r>
          <w:rPr>
            <w:rStyle w:val="Hyperlink"/>
          </w:rPr>
          <w:t xml:space="preserve">Zimbabwe Harare</w:t>
        </w:r>
      </w:hyperlink>
      <w:r>
        <w:t xml:space="preserve">, a city that serves as both an administrative center and an industrial hub. The local labor market here is characterized by high unemployment rates alongside a significant shortage of specialized technical skills. This dichotomy creates a complex hiring environment where the company must compete not only with other local firms but also with international entities willing to offer remote work opportunities to skilled Zimbabweans.</w:t>
      </w:r>
    </w:p>
    <w:bookmarkEnd w:id="21"/>
    <w:bookmarkStart w:id="25" w:name="key-challenges-identified"/>
    <w:p>
      <w:pPr>
        <w:pStyle w:val="Heading2"/>
      </w:pPr>
      <w:r>
        <w:t xml:space="preserve">3. Key Challenges Identified</w:t>
      </w:r>
    </w:p>
    <w:bookmarkStart w:id="22" w:name="a.-multi-currency-wage-complexity"/>
    <w:p>
      <w:pPr>
        <w:pStyle w:val="Heading3"/>
      </w:pPr>
      <w:r>
        <w:t xml:space="preserve">A. Multi-Currency Wage Complexity</w:t>
      </w:r>
    </w:p>
    <w:p>
      <w:pPr>
        <w:pStyle w:val="FirstParagraph"/>
      </w:pPr>
      <w:r>
        <w:t xml:space="preserve">In recent years, the economic landscape of</w:t>
      </w:r>
      <w:r>
        <w:t xml:space="preserve"> </w:t>
      </w:r>
      <w:hyperlink w:anchor="Xa39a3ee5e6b4b0d3255bfef95601890afd80709">
        <w:r>
          <w:rPr>
            <w:rStyle w:val="Hyperlink"/>
          </w:rPr>
          <w:t xml:space="preserve">Zimbabwe Harare</w:t>
        </w:r>
      </w:hyperlink>
    </w:p>
    <w:p>
      <w:pPr>
        <w:pStyle w:val="BodyText"/>
      </w:pPr>
      <w:r>
        <w:t xml:space="preserve">has been defined by currency fluctuations and the adoption of a multi-currency system. The HR Manager at TechPack faces the complex task of structuring remuneration packages that are competitive yet sustainable. While employees may prefer to be paid in USD due to its stability, the company’s revenue streams are often tied to volatile local market conditions or regional trade partners using different currencies.</w:t>
      </w:r>
    </w:p>
    <w:p>
      <w:pPr>
        <w:pStyle w:val="BodyText"/>
      </w:pPr>
      <w:r>
        <w:t xml:space="preserve">The</w:t>
      </w:r>
      <w:r>
        <w:t xml:space="preserve"> </w:t>
      </w:r>
      <w:hyperlink w:anchor="Xa39a3ee5e6b4b0d3255bfef95601890afd80709">
        <w:r>
          <w:rPr>
            <w:rStyle w:val="Hyperlink"/>
            <w:bCs/>
            <w:b/>
          </w:rPr>
          <w:t xml:space="preserve">Human Resources Manager</w:t>
        </w:r>
      </w:hyperlink>
      <w:r>
        <w:t xml:space="preserve"> </w:t>
      </w:r>
      <w:r>
        <w:t xml:space="preserve">must navigate statutory requirements regarding minimum wage determinations while ensuring that the cost of living increases in Harare do not erode employee purchasing power. Failure to adjust wages promptly can lead to rapid turnover, particularly among critical technical staff.</w:t>
      </w:r>
    </w:p>
    <w:bookmarkEnd w:id="22"/>
    <w:bookmarkStart w:id="23" w:name="b.-the-brain-drain-and-skills-retention"/>
    <w:p>
      <w:pPr>
        <w:pStyle w:val="Heading3"/>
      </w:pPr>
      <w:r>
        <w:t xml:space="preserve">B. The "Brain Drain" and Skills Retention</w:t>
      </w:r>
    </w:p>
    <w:p>
      <w:pPr>
        <w:pStyle w:val="FirstParagraph"/>
      </w:pPr>
      <w:r>
        <w:t xml:space="preserve">A critical issue facing HR professionals in</w:t>
      </w:r>
      <w:r>
        <w:t xml:space="preserve"> </w:t>
      </w:r>
      <w:hyperlink w:anchor="Xa39a3ee5e6b4b0d3255bfef95601890afd80709">
        <w:r>
          <w:rPr>
            <w:rStyle w:val="Hyperlink"/>
          </w:rPr>
          <w:t xml:space="preserve">Zimbabwe Harare</w:t>
        </w:r>
      </w:hyperlink>
    </w:p>
    <w:p>
      <w:pPr>
        <w:pStyle w:val="BodyText"/>
      </w:pPr>
      <w:r>
        <w:t xml:space="preserve">is the emigration of skilled labor. Many engineers, IT specialists, and healthcare professionals leave the country in search of better stability abroad. For TechPack, this means that retaining institutional knowledge is difficult. The</w:t>
      </w:r>
      <w:r>
        <w:t xml:space="preserve"> </w:t>
      </w:r>
      <w:hyperlink w:anchor="Xa39a3ee5e6b4b0d3255bfef95601890afd80709">
        <w:r>
          <w:rPr>
            <w:rStyle w:val="Hyperlink"/>
            <w:bCs/>
            <w:b/>
          </w:rPr>
          <w:t xml:space="preserve">Human Resources Manager</w:t>
        </w:r>
      </w:hyperlink>
      <w:r>
        <w:t xml:space="preserve"> </w:t>
      </w:r>
      <w:r>
        <w:t xml:space="preserve">must develop retention strategies that go beyond monetary compensation.</w:t>
      </w:r>
    </w:p>
    <w:p>
      <w:pPr>
        <w:pStyle w:val="BodyText"/>
      </w:pPr>
      <w:r>
        <w:t xml:space="preserve">This includes offering professional development opportunities, flexible working arrangements, and clear career progression paths within Harare’s industrial sector. Without these non-financial incentives, even competitive salaries may not prevent key talent from departing for opportunities in South Africa or further abroad.</w:t>
      </w:r>
    </w:p>
    <w:bookmarkEnd w:id="23"/>
    <w:bookmarkStart w:id="24" w:name="c.-labor-relations-and-compliance"/>
    <w:p>
      <w:pPr>
        <w:pStyle w:val="Heading3"/>
      </w:pPr>
      <w:r>
        <w:t xml:space="preserve">C. Labor Relations and Compliance</w:t>
      </w:r>
    </w:p>
    <w:p>
      <w:pPr>
        <w:pStyle w:val="FirstParagraph"/>
      </w:pPr>
      <w:r>
        <w:t xml:space="preserve">The labor laws in Zimbabwe are robust, protecting worker rights through the Labour Act. In</w:t>
      </w:r>
      <w:r>
        <w:t xml:space="preserve"> </w:t>
      </w:r>
      <w:hyperlink w:anchor="Xa39a3ee5e6b4b0d3255bfef95601890afd80709">
        <w:r>
          <w:rPr>
            <w:rStyle w:val="Hyperlink"/>
          </w:rPr>
          <w:t xml:space="preserve">Zimbabwe Harare</w:t>
        </w:r>
      </w:hyperlink>
    </w:p>
    <w:p>
      <w:pPr>
        <w:pStyle w:val="BodyText"/>
      </w:pPr>
      <w:r>
        <w:t xml:space="preserve">, labor unions are active and influential, particularly in the manufacturing sector. The HR Manager must maintain a delicate balance between management’s operational needs and union demands. Mismanagement of industrial relations can lead to strikes, which disrupt production schedules and damage client relationships.</w:t>
      </w:r>
    </w:p>
    <w:bookmarkEnd w:id="24"/>
    <w:bookmarkEnd w:id="25"/>
    <w:bookmarkStart w:id="26" w:name="strategic-interventions"/>
    <w:p>
      <w:pPr>
        <w:pStyle w:val="Heading2"/>
      </w:pPr>
      <w:r>
        <w:t xml:space="preserve">4. Strategic Interventions</w:t>
      </w:r>
    </w:p>
    <w:p>
      <w:pPr>
        <w:pStyle w:val="FirstParagraph"/>
      </w:pPr>
      <w:r>
        <w:t xml:space="preserve">To address these challenges, the</w:t>
      </w:r>
      <w:r>
        <w:t xml:space="preserve"> </w:t>
      </w:r>
      <w:hyperlink w:anchor="Xa39a3ee5e6b4b0d3255bfef95601890afd80709">
        <w:r>
          <w:rPr>
            <w:rStyle w:val="Hyperlink"/>
            <w:bCs/>
            <w:b/>
          </w:rPr>
          <w:t xml:space="preserve">Human Resources Manager</w:t>
        </w:r>
      </w:hyperlink>
      <w:r>
        <w:t xml:space="preserve"> </w:t>
      </w:r>
      <w:r>
        <w:t xml:space="preserve">at TechPack implemented several strategic initiatives tailored to the context of</w:t>
      </w:r>
      <w:r>
        <w:t xml:space="preserve"> </w:t>
      </w:r>
      <w:hyperlink w:anchor="Xa39a3ee5e6b4b0d3255bfef95601890afd80709">
        <w:r>
          <w:rPr>
            <w:rStyle w:val="Hyperlink"/>
          </w:rPr>
          <w:t xml:space="preserve">Zimbabwe Harare</w:t>
        </w:r>
      </w:hyperlink>
      <w:r>
        <w:t xml:space="preserve">:</w:t>
      </w:r>
    </w:p>
    <w:p>
      <w:pPr>
        <w:numPr>
          <w:ilvl w:val="0"/>
          <w:numId w:val="1001"/>
        </w:numPr>
        <w:pStyle w:val="Compact"/>
      </w:pPr>
      <w:r>
        <w:rPr>
          <w:bCs/>
          <w:b/>
        </w:rPr>
        <w:t xml:space="preserve">Diversified Compensation Packages:</w:t>
      </w:r>
      <w:r>
        <w:t xml:space="preserve">The HR team introduced a hybrid payment structure where a base salary is paid in local currency (adjusted daily for inflation) and performance bonuses are paid in USD. This ensures employees feel secure against hyperinflation while motivating productivity.</w:t>
      </w:r>
    </w:p>
    <w:p>
      <w:pPr>
        <w:numPr>
          <w:ilvl w:val="0"/>
          <w:numId w:val="1001"/>
        </w:numPr>
        <w:pStyle w:val="Compact"/>
      </w:pPr>
      <w:r>
        <w:rPr>
          <w:bCs/>
          <w:b/>
        </w:rPr>
        <w:t xml:space="preserve">Upskilling Local Talent:</w:t>
      </w:r>
      <w:r>
        <w:t xml:space="preserve">Instead of relying solely on external hiring, the HR department partnered with local technical colleges in Harare to create apprenticeship programs. This builds a pipeline of loyal, locally trained talent who are less likely to emigrate immediately compared to experienced expatriates.</w:t>
      </w:r>
    </w:p>
    <w:p>
      <w:pPr>
        <w:numPr>
          <w:ilvl w:val="0"/>
          <w:numId w:val="1001"/>
        </w:numPr>
        <w:pStyle w:val="Compact"/>
      </w:pPr>
      <w:r>
        <w:rPr>
          <w:bCs/>
          <w:b/>
        </w:rPr>
        <w:t xml:space="preserve">Employee Wellness Programs:</w:t>
      </w:r>
      <w:r>
        <w:t xml:space="preserve">Recognizing the stress caused by economic uncertainty, TechPack introduced mental health support and financial literacy workshops. These initiatives help employees manage personal financial stressors related to living in Harare’s volatile economy.</w:t>
      </w:r>
    </w:p>
    <w:p>
      <w:pPr>
        <w:numPr>
          <w:ilvl w:val="0"/>
          <w:numId w:val="1001"/>
        </w:numPr>
        <w:pStyle w:val="Compact"/>
      </w:pPr>
      <w:r>
        <w:rPr>
          <w:bCs/>
          <w:b/>
        </w:rPr>
        <w:t xml:space="preserve">Digital Transformation of HR Processes:</w:t>
      </w:r>
      <w:r>
        <w:t xml:space="preserve">To reduce administrative burdens, the</w:t>
      </w:r>
      <w:r>
        <w:t xml:space="preserve"> </w:t>
      </w:r>
      <w:hyperlink w:anchor="Xa39a3ee5e6b4b0d3255bfef95601890afd80709">
        <w:r>
          <w:rPr>
            <w:rStyle w:val="Hyperlink"/>
          </w:rPr>
          <w:t xml:space="preserve">Human Resources Manager</w:t>
        </w:r>
      </w:hyperlink>
      <w:r>
        <w:t xml:space="preserve"> </w:t>
      </w:r>
      <w:r>
        <w:t xml:space="preserve">digitized payroll and attendance systems. This ensures accuracy in multi-currency calculations and provides real-time data for strategic decision-making.</w:t>
      </w:r>
    </w:p>
    <w:bookmarkEnd w:id="26"/>
    <w:bookmarkStart w:id="27" w:name="outcomes-and-impact"/>
    <w:p>
      <w:pPr>
        <w:pStyle w:val="Heading2"/>
      </w:pPr>
      <w:r>
        <w:t xml:space="preserve">5. Outcomes and Impact</w:t>
      </w:r>
    </w:p>
    <w:p>
      <w:pPr>
        <w:pStyle w:val="FirstParagraph"/>
      </w:pPr>
      <w:r>
        <w:t xml:space="preserve">Six months after implementing these strategies, TechPack reported a 15% reduction in staff turnover compared to the previous year. Employee satisfaction scores, measured through anonymous surveys conducted across the</w:t>
      </w:r>
      <w:r>
        <w:t xml:space="preserve"> </w:t>
      </w:r>
      <w:hyperlink w:anchor="Xa39a3ee5e6b4b0d3255bfef95601890afd80709">
        <w:r>
          <w:rPr>
            <w:rStyle w:val="Hyperlink"/>
          </w:rPr>
          <w:t xml:space="preserve">Zimbabwe Harare</w:t>
        </w:r>
      </w:hyperlink>
    </w:p>
    <w:p>
      <w:pPr>
        <w:pStyle w:val="BodyText"/>
      </w:pPr>
      <w:r>
        <w:t xml:space="preserve">office and factory floor, improved significantly. The company was also recognized by local industry bodies for its commitment to fair labor practices.</w:t>
      </w:r>
    </w:p>
    <w:p>
      <w:pPr>
        <w:pStyle w:val="BodyText"/>
      </w:pPr>
      <w:r>
        <w:t xml:space="preserve">Furthermore, the upskilling program produced three internal promotions to senior technical roles, demonstrating the effectiveness of investing in local talent. The HR department transitioned from a reactive administrative role to a proactive strategic partner, directly influencing business continuity planning in</w:t>
      </w:r>
      <w:r>
        <w:t xml:space="preserve"> </w:t>
      </w:r>
      <w:hyperlink w:anchor="Xa39a3ee5e6b4b0d3255bfef95601890afd80709">
        <w:r>
          <w:rPr>
            <w:rStyle w:val="Hyperlink"/>
          </w:rPr>
          <w:t xml:space="preserve">Zimbabwe Harare</w:t>
        </w:r>
      </w:hyperlink>
      <w:r>
        <w:t xml:space="preserve">.</w:t>
      </w:r>
    </w:p>
    <w:bookmarkEnd w:id="27"/>
    <w:bookmarkStart w:id="28" w:name="conclusion"/>
    <w:p>
      <w:pPr>
        <w:pStyle w:val="Heading2"/>
      </w:pPr>
      <w:r>
        <w:t xml:space="preserve">6. Conclusion</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illustrates that the role of the</w:t>
      </w:r>
      <w:r>
        <w:t xml:space="preserve"> </w:t>
      </w:r>
      <w:hyperlink w:anchor="Xa39a3ee5e6b4b0d3255bfef95601890afd80709">
        <w:r>
          <w:rPr>
            <w:rStyle w:val="Hyperlink"/>
            <w:bCs/>
            <w:b/>
          </w:rPr>
          <w:t xml:space="preserve">Human Resources Manager</w:t>
        </w:r>
      </w:hyperlink>
      <w:r>
        <w:t xml:space="preserve"> </w:t>
      </w:r>
      <w:r>
        <w:t xml:space="preserve">in</w:t>
      </w:r>
      <w:r>
        <w:t xml:space="preserve"> </w:t>
      </w:r>
      <w:hyperlink w:anchor="Xa39a3ee5e6b4b0d3255bfef95601890afd80709">
        <w:r>
          <w:rPr>
            <w:rStyle w:val="Hyperlink"/>
          </w:rPr>
          <w:t xml:space="preserve">Zimbabwe Harare</w:t>
        </w:r>
      </w:hyperlink>
    </w:p>
    <w:p>
      <w:pPr>
        <w:pStyle w:val="BodyText"/>
      </w:pPr>
      <w:r>
        <w:t xml:space="preserve">is fraught with unique complexities driven by economic and regulatory factors. However, these challenges also present opportunities for innovation in people management.</w:t>
      </w:r>
    </w:p>
    <w:p>
      <w:pPr>
        <w:pStyle w:val="BodyText"/>
      </w:pPr>
      <w:r>
        <w:t xml:space="preserve">Success requires a deep understanding of the local context, including the socio-economic realities of living in Harare. By adopting flexible compensation models, investing in local education, and fostering strong labor relations, HR leaders can build resilient organizations that thrive despite external instability. The experiences outlined here serve as a valuable reference for HR professionals operating within similar economic environments across Southern Africa.</w:t>
      </w:r>
    </w:p>
    <w:p>
      <w:pPr>
        <w:pStyle w:val="BodyText"/>
      </w:pPr>
      <w:r>
        <w:rPr>
          <w:iCs/>
          <w:i/>
        </w:rPr>
        <w:t xml:space="preserve">Keywords:</w:t>
      </w:r>
      <w:hyperlink w:anchor="Xa39a3ee5e6b4b0d3255bfef95601890afd80709">
        <w:r>
          <w:rPr>
            <w:rStyle w:val="Hyperlink"/>
            <w:iCs/>
            <w:i/>
          </w:rPr>
          <w:t xml:space="preserve">Human Resources Manager</w:t>
        </w:r>
      </w:hyperlink>
      <w:r>
        <w:rPr>
          <w:iCs/>
          <w:i/>
        </w:rPr>
        <w:t xml:space="preserve">,</w:t>
      </w:r>
      <w:r>
        <w:rPr>
          <w:iCs/>
          <w:i/>
        </w:rPr>
        <w:t xml:space="preserve"> </w:t>
      </w:r>
      <w:hyperlink w:anchor="Xa39a3ee5e6b4b0d3255bfef95601890afd80709">
        <w:r>
          <w:rPr>
            <w:rStyle w:val="Hyperlink"/>
            <w:bCs/>
            <w:b/>
            <w:iCs/>
            <w:i/>
          </w:rPr>
          <w:t xml:space="preserve">Case Study</w:t>
        </w:r>
      </w:hyperlink>
      <w:r>
        <w:rPr>
          <w:iCs/>
          <w:i/>
        </w:rPr>
        <w:t xml:space="preserve">,</w:t>
      </w:r>
      <w:r>
        <w:rPr>
          <w:iCs/>
          <w:i/>
        </w:rPr>
        <w:t xml:space="preserve"> </w:t>
      </w:r>
      <w:hyperlink w:anchor="Xa39a3ee5e6b4b0d3255bfef95601890afd80709">
        <w:r>
          <w:rPr>
            <w:rStyle w:val="Hyperlink"/>
            <w:iCs/>
            <w:i/>
          </w:rPr>
          <w:t xml:space="preserve">Zimbabwe Harare</w:t>
        </w:r>
      </w:hyperlink>
      <w:r>
        <w:rPr>
          <w:iCs/>
          <w:i/>
        </w:rPr>
        <w:t xml:space="preserve">, Talent Retention, Multi-Currency Payroll, Industrial Relations in Zimbabwe.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 Management in Zimbabwe's Economic Landscape</dc:title>
  <dc:creator/>
  <cp:keywords/>
  <dcterms:created xsi:type="dcterms:W3CDTF">2026-07-29T19:14:23Z</dcterms:created>
  <dcterms:modified xsi:type="dcterms:W3CDTF">2026-07-29T19:14:23Z</dcterms:modified>
</cp:coreProperties>
</file>

<file path=docProps/custom.xml><?xml version="1.0" encoding="utf-8"?>
<Properties xmlns="http://schemas.openxmlformats.org/officeDocument/2006/custom-properties" xmlns:vt="http://schemas.openxmlformats.org/officeDocument/2006/docPropsVTypes"/>
</file>