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Argentina,</w:t>
      </w:r>
      <w:r>
        <w:t xml:space="preserve"> </w:t>
      </w:r>
      <w:r>
        <w:t xml:space="preserve">Córdoba</w:t>
      </w:r>
    </w:p>
    <w:bookmarkStart w:id="34" w:name="Xeb712016bed315e2eb9b2a0659e663bfc62bc25"/>
    <w:p>
      <w:pPr>
        <w:pStyle w:val="Heading1"/>
      </w:pPr>
      <w:r>
        <w:t xml:space="preserve">Synergizing Efficiency and Innovation in the Southern Cone</w:t>
      </w:r>
    </w:p>
    <w:p>
      <w:pPr>
        <w:pStyle w:val="FirstParagraph"/>
      </w:pPr>
      <w:r>
        <w:rPr>
          <w:bCs/>
          <w:b/>
        </w:rPr>
        <w:t xml:space="preserve">Date:</w:t>
      </w:r>
      <w:r>
        <w:t xml:space="preserve"> </w:t>
      </w:r>
      <w:r>
        <w:t xml:space="preserve">October 2023</w:t>
      </w:r>
      <w:r>
        <w:br/>
      </w:r>
      <w:r>
        <w:rPr>
          <w:bCs/>
          <w:b/>
        </w:rPr>
        <w:t xml:space="preserve">Location:</w:t>
      </w:r>
      <w:r>
        <w:t xml:space="preserve">Córdoba, Argentina</w:t>
      </w:r>
      <w:r>
        <w:br/>
      </w:r>
      <w:r>
        <w:rPr>
          <w:bCs/>
          <w:b/>
        </w:rPr>
        <w:t xml:space="preserve">Focus:</w:t>
      </w:r>
      <w:r>
        <w:t xml:space="preserve">The Critical Intervention of the Industrial Engineer in Regional Development</w:t>
      </w:r>
    </w:p>
    <w:bookmarkStart w:id="20" w:name="executive-summary"/>
    <w:p>
      <w:pPr>
        <w:pStyle w:val="Heading2"/>
      </w:pPr>
      <w:r>
        <w:t xml:space="preserve">Executive Summary</w:t>
      </w:r>
    </w:p>
    <w:p>
      <w:pPr>
        <w:pStyle w:val="FirstParagraph"/>
      </w:pPr>
      <w:r>
        <w:t xml:space="preserve">This Case Study explores the transformative impact of the Industrial Engineer within the specific economic and cultural context of Argentina Córdoba. As a historic hub for manufacturing, automotive production, and agribusiness in Latin America, Córdoba presents a unique laboratory for industrial optimization. This document analyzes how the Industrial Engineer serves not merely as a technical operator but as a strategic architect capable of navigating complex regulatory frameworks, global supply chain disruptions, and local talent development needs.</w:t>
      </w:r>
    </w:p>
    <w:bookmarkEnd w:id="20"/>
    <w:bookmarkStart w:id="21" w:name="X5fdf94b64acd78d7711b2c0b3c4fbb24da0b0a0"/>
    <w:p>
      <w:pPr>
        <w:pStyle w:val="Heading2"/>
      </w:pPr>
      <w:r>
        <w:t xml:space="preserve">1. Contextual Background: The Economic Landscape of Argentina Córdoba</w:t>
      </w:r>
    </w:p>
    <w:p>
      <w:pPr>
        <w:pStyle w:val="FirstParagraph"/>
      </w:pPr>
      <w:r>
        <w:t xml:space="preserve">Córdoba stands as the second-largest economic engine in Argentina, contributing significantly to the nation's GDP. Historically known for its heavy industry and automotive sector (home to major manufacturers like Mercedes-Benz), the region has undergone substantial diversification over the past two decades. Today, it is also a burgeoning center for software development, aerospace manufacturing, and advanced logistics.</w:t>
      </w:r>
    </w:p>
    <w:p>
      <w:pPr>
        <w:pStyle w:val="BodyText"/>
      </w:pPr>
      <w:r>
        <w:t xml:space="preserve">However, this growth occurs within the volatile macroeconomic environment characteristic of Argentina. Issues such as inflationary pressures, fluctuating exchange rates, and intermittent regulatory changes create an uncertain business climate. In this setting, the role of the Industrial Engineer in Argentina Córdoba becomes paramount. These professionals are tasked with creating resilient systems that can withstand external shocks while maintaining operational efficiency and profitability.</w:t>
      </w:r>
    </w:p>
    <w:bookmarkEnd w:id="21"/>
    <w:bookmarkStart w:id="24" w:name="X3daddc20fcc8facacaec57625b2a53f48f7908d"/>
    <w:p>
      <w:pPr>
        <w:pStyle w:val="Heading2"/>
      </w:pPr>
      <w:r>
        <w:t xml:space="preserve">2. The Role of the Industrial Engineer: Beyond Traditional Definitions</w:t>
      </w:r>
    </w:p>
    <w:p>
      <w:pPr>
        <w:pStyle w:val="FirstParagraph"/>
      </w:pPr>
      <w:r>
        <w:t xml:space="preserve">In many global contexts, industrial engineering is often conflated with pure manufacturing optimization. However, in Argentina Córdoba, the definition expands significantly due to the region's service-oriented technological sector and complex agricultural supply chains.</w:t>
      </w:r>
    </w:p>
    <w:bookmarkStart w:id="22" w:name="operational-excellence-in-manufacturing"/>
    <w:p>
      <w:pPr>
        <w:pStyle w:val="Heading3"/>
      </w:pPr>
      <w:r>
        <w:t xml:space="preserve">2.1 Operational Excellence in Manufacturing</w:t>
      </w:r>
    </w:p>
    <w:p>
      <w:pPr>
        <w:pStyle w:val="FirstParagraph"/>
      </w:pPr>
      <w:r>
        <w:t xml:space="preserve">In the automotive and aerospace clusters of Córdoba, Industrial Engineers lead lean manufacturing initiatives. They implement Toyota Production System methodologies adapted to local constraints. For instance, in a major auto-parts plant located near the city center, an Industrial Engineer might optimize assembly line balance to reduce cycle times by 15%, directly impacting competitiveness against international rivals.</w:t>
      </w:r>
    </w:p>
    <w:bookmarkEnd w:id="22"/>
    <w:bookmarkStart w:id="23" w:name="supply-chain-resilience"/>
    <w:p>
      <w:pPr>
        <w:pStyle w:val="Heading3"/>
      </w:pPr>
      <w:r>
        <w:t xml:space="preserve">2.2 Supply Chain Resilience</w:t>
      </w:r>
    </w:p>
    <w:p>
      <w:pPr>
        <w:pStyle w:val="FirstParagraph"/>
      </w:pPr>
      <w:r>
        <w:t xml:space="preserve">Given Argentina’s export-oriented agricultural sector, Industrial Engineers design logistics networks that connect rural production zones with global ports. They utilize data analytics to forecast demand spikes and optimize inventory levels, mitigating the risks associated with volatile market conditions.</w:t>
      </w:r>
    </w:p>
    <w:bookmarkEnd w:id="23"/>
    <w:bookmarkEnd w:id="24"/>
    <w:bookmarkStart w:id="27" w:name="X4afb2b7d26107ba926bd6f44e7564a7033affa5"/>
    <w:p>
      <w:pPr>
        <w:pStyle w:val="Heading2"/>
      </w:pPr>
      <w:r>
        <w:t xml:space="preserve">3. Case Scenario: The "Córdoba Tech-Manufacturing" Integration</w:t>
      </w:r>
    </w:p>
    <w:p>
      <w:pPr>
        <w:pStyle w:val="FirstParagraph"/>
      </w:pPr>
      <w:r>
        <w:rPr>
          <w:bCs/>
          <w:b/>
        </w:rPr>
        <w:t xml:space="preserve">Scenario Description:</w:t>
      </w:r>
      <w:r>
        <w:br/>
      </w:r>
      <w:r>
        <w:t xml:space="preserve">A mid-sized manufacturing company in Argentina Córdoba, specializing in components for agricultural machinery, faced a 30% increase in operational costs due to supply chain inefficiencies and labor shortages. The company lacked a cohesive strategy to integrate modern technology with traditional production methods.</w:t>
      </w:r>
    </w:p>
    <w:bookmarkStart w:id="25" w:name="intervention-strategy"/>
    <w:p>
      <w:pPr>
        <w:pStyle w:val="Heading3"/>
      </w:pPr>
      <w:r>
        <w:t xml:space="preserve">3.1 Intervention Strategy</w:t>
      </w:r>
    </w:p>
    <w:p>
      <w:pPr>
        <w:pStyle w:val="FirstParagraph"/>
      </w:pPr>
      <w:r>
        <w:t xml:space="preserve">The company hired a senior Industrial Engineer specializing in digital transformation. The intervention followed three phases:</w:t>
      </w:r>
    </w:p>
    <w:p>
      <w:pPr>
        <w:numPr>
          <w:ilvl w:val="0"/>
          <w:numId w:val="1001"/>
        </w:numPr>
        <w:pStyle w:val="Compact"/>
      </w:pPr>
      <w:r>
        <w:rPr>
          <w:bCs/>
          <w:b/>
        </w:rPr>
        <w:t xml:space="preserve">Audit and Diagnosis:</w:t>
      </w:r>
      <w:r>
        <w:t xml:space="preserve">The engineer conducted a comprehensive value stream mapping exercise, identifying bottlenecks in raw material procurement and production scheduling. In the context of Argentina Córdoba, this included analyzing local supplier reliability amidst economic instability.</w:t>
      </w:r>
    </w:p>
    <w:p>
      <w:pPr>
        <w:numPr>
          <w:ilvl w:val="0"/>
          <w:numId w:val="1001"/>
        </w:numPr>
        <w:pStyle w:val="Compact"/>
      </w:pPr>
      <w:r>
        <w:rPr>
          <w:bCs/>
          <w:b/>
        </w:rPr>
        <w:t xml:space="preserve">Digital Integration:</w:t>
      </w:r>
      <w:r>
        <w:t xml:space="preserve">Implementing an ERP (Enterprise Resource Planning) system integrated with IoT sensors on the factory floor. This allowed for real-time monitoring of equipment performance, reducing downtime by 20%.</w:t>
      </w:r>
    </w:p>
    <w:p>
      <w:pPr>
        <w:numPr>
          <w:ilvl w:val="0"/>
          <w:numId w:val="1001"/>
        </w:numPr>
        <w:pStyle w:val="Compact"/>
      </w:pPr>
      <w:r>
        <w:rPr>
          <w:bCs/>
          <w:b/>
        </w:rPr>
        <w:t xml:space="preserve">Talent Development:</w:t>
      </w:r>
      <w:r>
        <w:t xml:space="preserve">A critical aspect in Córdoba is the availability of skilled labor. The Industrial Engineer collaborated with local universities (such as UNC - Universidad Nacional de Córdoba) to create internship programs, ensuring a pipeline of future engineers aligned with industry needs.</w:t>
      </w:r>
    </w:p>
    <w:bookmarkEnd w:id="25"/>
    <w:bookmarkStart w:id="26" w:name="outcomes-and-metrics"/>
    <w:p>
      <w:pPr>
        <w:pStyle w:val="Heading3"/>
      </w:pPr>
      <w:r>
        <w:t xml:space="preserve">3.2 Outcomes and Metrics</w:t>
      </w:r>
    </w:p>
    <w:p>
      <w:pPr>
        <w:pStyle w:val="FirstParagraph"/>
      </w:pPr>
      <w:r>
        <w:t xml:space="preserve">Within 18 months, the company achieved:</w:t>
      </w:r>
    </w:p>
    <w:p>
      <w:pPr>
        <w:numPr>
          <w:ilvl w:val="0"/>
          <w:numId w:val="1002"/>
        </w:numPr>
        <w:pStyle w:val="Compact"/>
      </w:pPr>
      <w:r>
        <w:t xml:space="preserve">A 25% reduction in operational costs.</w:t>
      </w:r>
    </w:p>
    <w:p>
      <w:pPr>
        <w:numPr>
          <w:ilvl w:val="0"/>
          <w:numId w:val="1002"/>
        </w:numPr>
        <w:pStyle w:val="Compact"/>
      </w:pPr>
      <w:r>
        <w:t xml:space="preserve">A 40% improvement in order fulfillment speed.</w:t>
      </w:r>
    </w:p>
    <w:p>
      <w:pPr>
        <w:numPr>
          <w:ilvl w:val="0"/>
          <w:numId w:val="1002"/>
        </w:numPr>
        <w:pStyle w:val="Compact"/>
      </w:pPr>
      <w:r>
        <w:t xml:space="preserve">An increase in employee retention due to improved working processes and clearer career paths defined by engineering best practices.</w:t>
      </w:r>
    </w:p>
    <w:bookmarkEnd w:id="26"/>
    <w:bookmarkEnd w:id="27"/>
    <w:bookmarkStart w:id="31" w:name="challenges-specific-to-argentina-córdoba"/>
    <w:p>
      <w:pPr>
        <w:pStyle w:val="Heading2"/>
      </w:pPr>
      <w:r>
        <w:t xml:space="preserve">4. Challenges Specific to Argentina Córdoba</w:t>
      </w:r>
    </w:p>
    <w:p>
      <w:pPr>
        <w:pStyle w:val="FirstParagraph"/>
      </w:pPr>
      <w:r>
        <w:t xml:space="preserve">The success of the Industrial Engineer in this region is not without hurdles. Several unique challenges define the professional landscape:</w:t>
      </w:r>
    </w:p>
    <w:bookmarkStart w:id="28" w:name="economic-volatility"/>
    <w:p>
      <w:pPr>
        <w:pStyle w:val="Heading3"/>
      </w:pPr>
      <w:r>
        <w:t xml:space="preserve">4.1 Economic Volatility</w:t>
      </w:r>
    </w:p>
    <w:p>
      <w:pPr>
        <w:pStyle w:val="FirstParagraph"/>
      </w:pPr>
      <w:r>
        <w:t xml:space="preserve">Inflation and currency devaluation require Industrial Engineers to constantly revise cost models. Static efficiency improvements are often negated by macroeconomic factors if not paired with dynamic financial planning skills.</w:t>
      </w:r>
    </w:p>
    <w:bookmarkEnd w:id="28"/>
    <w:bookmarkStart w:id="29" w:name="regulatory-complexity"/>
    <w:p>
      <w:pPr>
        <w:pStyle w:val="Heading3"/>
      </w:pPr>
      <w:r>
        <w:t xml:space="preserve">4.2 Regulatory Complexity</w:t>
      </w:r>
    </w:p>
    <w:p>
      <w:pPr>
        <w:pStyle w:val="FirstParagraph"/>
      </w:pPr>
      <w:r>
        <w:t xml:space="preserve">Navigating labor laws and environmental regulations in Argentina requires a nuanced understanding of local compliance. The Industrial Engineer must act as a liaison between operational goals and legal requirements, ensuring sustainable practices without compromising output.</w:t>
      </w:r>
    </w:p>
    <w:bookmarkEnd w:id="29"/>
    <w:bookmarkStart w:id="30" w:name="brain-drain"/>
    <w:p>
      <w:pPr>
        <w:pStyle w:val="Heading3"/>
      </w:pPr>
      <w:r>
        <w:t xml:space="preserve">4.3 Brain Drain</w:t>
      </w:r>
    </w:p>
    <w:p>
      <w:pPr>
        <w:pStyle w:val="FirstParagraph"/>
      </w:pPr>
      <w:r>
        <w:t xml:space="preserve">Córdoba faces competition from remote work opportunities abroad. Retaining top engineering talent requires creating innovative and engaging work environments, a responsibility that often falls to senior Industrial Engineers who shape company culture.</w:t>
      </w:r>
    </w:p>
    <w:bookmarkEnd w:id="30"/>
    <w:bookmarkEnd w:id="31"/>
    <w:bookmarkStart w:id="32" w:name="X3b6237a615cf6e2a701b07ad081667245733644"/>
    <w:p>
      <w:pPr>
        <w:pStyle w:val="Heading2"/>
      </w:pPr>
      <w:r>
        <w:t xml:space="preserve">5. Future Outlook: The Industrial Engineer as a Catalyst for Sustainability</w:t>
      </w:r>
    </w:p>
    <w:p>
      <w:pPr>
        <w:pStyle w:val="FirstParagraph"/>
      </w:pPr>
      <w:r>
        <w:t xml:space="preserve">The future of industry in Argentina Córdoba lies in sustainability and Industry 4.0. Industrial Engineers are positioned at the forefront of this transition. They are leading initiatives to reduce carbon footprints through energy-efficient process design and circular economy models.</w:t>
      </w:r>
    </w:p>
    <w:p>
      <w:pPr>
        <w:pStyle w:val="BodyText"/>
      </w:pPr>
      <w:r>
        <w:t xml:space="preserve">Furthermore, as Córdoba positions itself as a tech hub for Latin America, the convergence of software development and physical manufacturing will create new hybrid roles. Industrial Engineers will need to master data science, AI-driven predictive maintenance, and human-machine collaboration interfaces.</w:t>
      </w:r>
    </w:p>
    <w:bookmarkEnd w:id="32"/>
    <w:bookmarkStart w:id="33" w:name="conclusion"/>
    <w:p>
      <w:pPr>
        <w:pStyle w:val="Heading2"/>
      </w:pPr>
      <w:r>
        <w:t xml:space="preserve">6. Conclusion</w:t>
      </w:r>
    </w:p>
    <w:p>
      <w:pPr>
        <w:pStyle w:val="FirstParagraph"/>
      </w:pPr>
      <w:r>
        <w:t xml:space="preserve">This Case Study demonstrates that the Industrial Engineer is indispensable to the economic vitality of Argentina Córdoba. They are not just optimizers of production lines but strategic leaders who navigate complex economic landscapes, integrate cutting-edge technology, and develop human capital.</w:t>
      </w:r>
    </w:p>
    <w:p>
      <w:pPr>
        <w:pStyle w:val="BodyText"/>
      </w:pPr>
      <w:r>
        <w:t xml:space="preserve">In a region rich in industrial heritage yet facing modern challenges, the Industrial Engineer provides the critical link between tradition and innovation. By fostering efficiency, resilience, and sustainability, they ensure that industries in Córdoba remain competitive on a global scale. The continued investment in this profession is essential for Argentina’s broader economic recovery and long-term growth.</w:t>
      </w:r>
    </w:p>
    <w:p>
      <w:r>
        <w:pict>
          <v:rect style="width:0;height:1.5pt" o:hralign="center" o:hrstd="t" o:hr="t"/>
        </w:pict>
      </w:r>
    </w:p>
    <w:p>
      <w:pPr>
        <w:pStyle w:val="FirstParagraph"/>
      </w:pPr>
      <w:r>
        <w:rPr>
          <w:iCs/>
          <w:i/>
        </w:rPr>
        <w:t xml:space="preserve">This document has been prepared to highlight the strategic importance of Industrial Engineering within the specific socio-economic framework of Argentina Córdoba. It serves as a reference for stakeholders, educational institutions, and industry leaders seeking to understand the multifaceted role of this profession in driving regional success.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Role of the Industrial Engineer in Argentina, Córdoba</dc:title>
  <dc:creator/>
  <dc:language>en</dc:language>
  <cp:keywords/>
  <dcterms:created xsi:type="dcterms:W3CDTF">2026-07-29T14:14:57Z</dcterms:created>
  <dcterms:modified xsi:type="dcterms:W3CDTF">2026-07-29T14:14:57Z</dcterms:modified>
</cp:coreProperties>
</file>

<file path=docProps/custom.xml><?xml version="1.0" encoding="utf-8"?>
<Properties xmlns="http://schemas.openxmlformats.org/officeDocument/2006/custom-properties" xmlns:vt="http://schemas.openxmlformats.org/officeDocument/2006/docPropsVTypes"/>
</file>