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e5680661cc701a2d4eb0385ac238b1087b61f2f"/>
    <w:p>
      <w:pPr>
        <w:pStyle w:val="Heading1"/>
      </w:pPr>
      <w:r>
        <w:t xml:space="preserve">Synergizing Efficiency in the Metropolis: An Industrial Engineer Case Study in Brazil São Paulo</w:t>
      </w:r>
    </w:p>
    <w:bookmarkStart w:id="20" w:name="executive-summary"/>
    <w:p>
      <w:pPr>
        <w:pStyle w:val="Heading2"/>
      </w:pPr>
      <w:r>
        <w:t xml:space="preserve">Executive Summary</w:t>
      </w:r>
    </w:p>
    <w:p>
      <w:pPr>
        <w:pStyle w:val="FirstParagraph"/>
      </w:pPr>
      <w:r>
        <w:t xml:space="preserve">The city of</w:t>
      </w:r>
      <w:r>
        <w:t xml:space="preserve"> </w:t>
      </w:r>
      <w:r>
        <w:rPr>
          <w:bCs/>
          <w:b/>
        </w:rPr>
        <w:t xml:space="preserve">Brazil São Paulo</w:t>
      </w:r>
      <w:r>
        <w:t xml:space="preserve">, known as the economic engine of Latin America, presents a unique and complex landscape for logistics, manufacturing, and service industries. The sheer density of population, intricate traffic patterns, and high operational costs create a challenging environment for businesses aiming to maintain profitability. This case study explores how an experienced</w:t>
      </w:r>
      <w:r>
        <w:t xml:space="preserve"> </w:t>
      </w:r>
      <w:r>
        <w:rPr>
          <w:bCs/>
          <w:b/>
        </w:rPr>
        <w:t xml:space="preserve">Industrial Engineer</w:t>
      </w:r>
      <w:r>
        <w:t xml:space="preserve"> </w:t>
      </w:r>
      <w:r>
        <w:t xml:space="preserve">utilized lean management principles and digital transformation strategies to optimize operations within a major automotive parts manufacturer located in the heart of this metropolis. By addressing specific local constraints, the engineering team achieved significant reductions in lead times and operational waste.</w:t>
      </w:r>
    </w:p>
    <w:bookmarkEnd w:id="20"/>
    <w:bookmarkStart w:id="21" w:name="the-challenge-urban-complexity-at-scale"/>
    <w:p>
      <w:pPr>
        <w:pStyle w:val="Heading2"/>
      </w:pPr>
      <w:r>
        <w:t xml:space="preserve">The Challenge: Urban Complexity at Scale</w:t>
      </w:r>
    </w:p>
    <w:p>
      <w:pPr>
        <w:pStyle w:val="FirstParagraph"/>
      </w:pPr>
      <w:r>
        <w:t xml:space="preserve">The focal company of this study is a mid-sized supplier for the automotive industry situated in the industrial district of</w:t>
      </w:r>
      <w:r>
        <w:t xml:space="preserve"> </w:t>
      </w:r>
      <w:r>
        <w:rPr>
          <w:bCs/>
          <w:b/>
        </w:rPr>
        <w:t xml:space="preserve">Brazil São Paulo</w:t>
      </w:r>
      <w:r>
        <w:t xml:space="preserve">. The facility faced mounting pressure from global OEMs (Original Equipment Manufacturers) to reduce costs while simultaneously increasing production flexibility. However, local challenges exacerbated these pressures. Firstly, the cost of energy and raw materials in</w:t>
      </w:r>
      <w:r>
        <w:t xml:space="preserve"> </w:t>
      </w:r>
      <w:r>
        <w:rPr>
          <w:bCs/>
          <w:b/>
        </w:rPr>
        <w:t xml:space="preserve">Brazil São Paulo</w:t>
      </w:r>
      <w:r>
        <w:t xml:space="preserve"> </w:t>
      </w:r>
      <w:r>
        <w:t xml:space="preserve">is volatile. Secondly, traffic congestion on major highways like Anhanguera and Bandeirantes frequently disrupted supply chains, leading to Just-In-Time (JIT) delivery failures.</w:t>
      </w:r>
    </w:p>
    <w:p>
      <w:pPr>
        <w:pStyle w:val="BodyText"/>
      </w:pPr>
      <w:r>
        <w:t xml:space="preserve">The</w:t>
      </w:r>
      <w:r>
        <w:t xml:space="preserve"> </w:t>
      </w:r>
      <w:r>
        <w:rPr>
          <w:bCs/>
          <w:b/>
        </w:rPr>
        <w:t xml:space="preserve">Industrial Engineer</w:t>
      </w:r>
      <w:r>
        <w:t xml:space="preserve">, tasked with resolving these bottlenecks, identified three critical issues:</w:t>
      </w:r>
      <w:r>
        <w:t xml:space="preserve"> </w:t>
      </w:r>
      <w:r>
        <w:t xml:space="preserve">1. Excessive inventory holding costs due to unpredictable supplier lead times.</w:t>
      </w:r>
      <w:r>
        <w:t xml:space="preserve"> </w:t>
      </w:r>
      <w:r>
        <w:t xml:space="preserve">2. Inefficient floor layout that caused unnecessary material movement within the plant.</w:t>
      </w:r>
      <w:r>
        <w:t xml:space="preserve"> </w:t>
      </w:r>
      <w:r>
        <w:t xml:space="preserve">3. High labor turnover rates impacting productivity consistency.</w:t>
      </w:r>
    </w:p>
    <w:bookmarkEnd w:id="21"/>
    <w:bookmarkStart w:id="25" w:name="the-methodology"/>
    <w:p>
      <w:pPr>
        <w:pStyle w:val="Heading2"/>
      </w:pPr>
      <w:r>
        <w:t xml:space="preserve">The Methodology</w:t>
      </w:r>
    </w:p>
    <w:p>
      <w:pPr>
        <w:pStyle w:val="FirstParagraph"/>
      </w:pPr>
      <w:r>
        <w:t xml:space="preserve">Leveraging the core competencies of an</w:t>
      </w:r>
      <w:r>
        <w:t xml:space="preserve"> </w:t>
      </w:r>
      <w:r>
        <w:rPr>
          <w:bCs/>
          <w:b/>
        </w:rPr>
        <w:t xml:space="preserve">Industrial Engineer</w:t>
      </w:r>
      <w:r>
        <w:t xml:space="preserve">, the project team adopted a hybrid methodology combining Lean Six Sigma with Industry 4.0 technologies. The goal was not merely to cut costs but to build resilience into the system specifically tailored to the realities of operating in</w:t>
      </w:r>
      <w:r>
        <w:t xml:space="preserve"> </w:t>
      </w:r>
      <w:r>
        <w:rPr>
          <w:bCs/>
          <w:b/>
        </w:rPr>
        <w:t xml:space="preserve">Brazil São Paulo</w:t>
      </w:r>
      <w:r>
        <w:t xml:space="preserve">.</w:t>
      </w:r>
    </w:p>
    <w:bookmarkStart w:id="22" w:name="Xc31858d6cb95b4c9726f0177e976ce59958b65f"/>
    <w:p>
      <w:pPr>
        <w:pStyle w:val="Heading3"/>
      </w:pPr>
      <w:r>
        <w:t xml:space="preserve">Phase 1: Value Stream Mapping and Waste Identification</w:t>
      </w:r>
    </w:p>
    <w:p>
      <w:pPr>
        <w:pStyle w:val="FirstParagraph"/>
      </w:pPr>
      <w:r>
        <w:t xml:space="preserve">The initial step involved detailed Value Stream Mapping (VSM) of the entire production process. The</w:t>
      </w:r>
      <w:r>
        <w:t xml:space="preserve"> </w:t>
      </w:r>
      <w:r>
        <w:rPr>
          <w:bCs/>
          <w:b/>
        </w:rPr>
        <w:t xml:space="preserve">Industrial Engineer</w:t>
      </w:r>
      <w:r>
        <w:t xml:space="preserve"> </w:t>
      </w:r>
      <w:r>
        <w:t xml:space="preserve">mapped out the flow of materials from receipt to shipping. The analysis revealed that 40% of the time spent on the shop floor was non-value-added, primarily due to search time for tools and excessive motion by operators. In the context of</w:t>
      </w:r>
      <w:r>
        <w:t xml:space="preserve"> </w:t>
      </w:r>
      <w:r>
        <w:rPr>
          <w:bCs/>
          <w:b/>
        </w:rPr>
        <w:t xml:space="preserve">Brazil São Paulo</w:t>
      </w:r>
      <w:r>
        <w:t xml:space="preserve">, where labor is a significant cost component, optimizing worker movement was crucial.</w:t>
      </w:r>
    </w:p>
    <w:bookmarkEnd w:id="22"/>
    <w:bookmarkStart w:id="23" w:name="phase-2-supply-chain-resilience"/>
    <w:p>
      <w:pPr>
        <w:pStyle w:val="Heading3"/>
      </w:pPr>
      <w:r>
        <w:t xml:space="preserve">Phase 2: Supply Chain Resilience</w:t>
      </w:r>
    </w:p>
    <w:p>
      <w:pPr>
        <w:pStyle w:val="FirstParagraph"/>
      </w:pPr>
      <w:r>
        <w:t xml:space="preserve">To address the traffic challenges inherent to</w:t>
      </w:r>
      <w:r>
        <w:t xml:space="preserve"> </w:t>
      </w:r>
      <w:r>
        <w:rPr>
          <w:bCs/>
          <w:b/>
        </w:rPr>
        <w:t xml:space="preserve">Brazil São Paulo</w:t>
      </w:r>
      <w:r>
        <w:t xml:space="preserve">, the engineering team worked with logistics partners to implement dynamic routing software. By integrating real-time traffic data from local sources, the</w:t>
      </w:r>
      <w:r>
        <w:t xml:space="preserve"> </w:t>
      </w:r>
      <w:r>
        <w:rPr>
          <w:bCs/>
          <w:b/>
        </w:rPr>
        <w:t xml:space="preserve">Industrial Engineer</w:t>
      </w:r>
      <w:r>
        <w:t xml:space="preserve"> </w:t>
      </w:r>
      <w:r>
        <w:t xml:space="preserve">adjusted delivery windows. Furthermore, they implemented a "near-shoring" strategy for critical components, sourcing materials from suppliers located within a 50km radius of the plant to mitigate the risk of city-wide gridlock.</w:t>
      </w:r>
    </w:p>
    <w:bookmarkEnd w:id="23"/>
    <w:bookmarkStart w:id="24" w:name="phase-3-digital-integration"/>
    <w:p>
      <w:pPr>
        <w:pStyle w:val="Heading3"/>
      </w:pPr>
      <w:r>
        <w:t xml:space="preserve">Phase 3: Digital Integration</w:t>
      </w:r>
    </w:p>
    <w:p>
      <w:pPr>
        <w:pStyle w:val="FirstParagraph"/>
      </w:pPr>
      <w:r>
        <w:t xml:space="preserve">The</w:t>
      </w:r>
      <w:r>
        <w:t xml:space="preserve"> </w:t>
      </w:r>
      <w:r>
        <w:rPr>
          <w:bCs/>
          <w:b/>
        </w:rPr>
        <w:t xml:space="preserve">Industrial Engineer</w:t>
      </w:r>
      <w:r>
        <w:t xml:space="preserve"> </w:t>
      </w:r>
      <w:r>
        <w:t xml:space="preserve">introduced IoT sensors on key machinery to monitor performance in real-time. This allowed for predictive maintenance, reducing unplanned downtime. In a market like</w:t>
      </w:r>
      <w:r>
        <w:t xml:space="preserve"> </w:t>
      </w:r>
      <w:r>
        <w:rPr>
          <w:bCs/>
          <w:b/>
        </w:rPr>
        <w:t xml:space="preserve">Brazil São Paulo</w:t>
      </w:r>
      <w:r>
        <w:t xml:space="preserve">, where equipment repair can sometimes face delays due to import tariffs and bureaucracy, preventing breakdowns was economically vital.</w:t>
      </w:r>
    </w:p>
    <w:bookmarkEnd w:id="24"/>
    <w:bookmarkEnd w:id="25"/>
    <w:bookmarkStart w:id="26" w:name="the-solution-implementation"/>
    <w:p>
      <w:pPr>
        <w:pStyle w:val="Heading2"/>
      </w:pPr>
      <w:r>
        <w:t xml:space="preserve">The Solution Implementation</w:t>
      </w:r>
    </w:p>
    <w:p>
      <w:pPr>
        <w:pStyle w:val="FirstParagraph"/>
      </w:pPr>
      <w:r>
        <w:t xml:space="preserve">The implementation phase required significant change management. The</w:t>
      </w:r>
      <w:r>
        <w:t xml:space="preserve"> </w:t>
      </w:r>
      <w:r>
        <w:rPr>
          <w:bCs/>
          <w:b/>
        </w:rPr>
        <w:t xml:space="preserve">Industrial Engineer</w:t>
      </w:r>
      <w:r>
        <w:t xml:space="preserve"> </w:t>
      </w:r>
      <w:r>
        <w:t xml:space="preserve">acted as a bridge between technical requirements and human resources. Training programs were developed to upskill workers in using the new digital interfaces. This addressed the turnover issue by making jobs more engaging and technically proficient, thereby increasing retention rates.</w:t>
      </w:r>
    </w:p>
    <w:p>
      <w:pPr>
        <w:pStyle w:val="BodyText"/>
      </w:pPr>
      <w:r>
        <w:t xml:space="preserve">The physical layout of the factory was redesigned using cellular manufacturing principles. Instead of a functional layout where similar machines were grouped together, production cells were created for specific product families. This reduced material transport distance by 60%. The</w:t>
      </w:r>
      <w:r>
        <w:t xml:space="preserve"> </w:t>
      </w:r>
      <w:r>
        <w:rPr>
          <w:bCs/>
          <w:b/>
        </w:rPr>
        <w:t xml:space="preserve">Industrial Engineer</w:t>
      </w:r>
      <w:r>
        <w:t xml:space="preserve"> </w:t>
      </w:r>
      <w:r>
        <w:t xml:space="preserve">calculated that this change would save approximately $200,000 annually in internal logistics costs alone.</w:t>
      </w:r>
    </w:p>
    <w:bookmarkEnd w:id="26"/>
    <w:bookmarkStart w:id="27" w:name="results-and-impact"/>
    <w:p>
      <w:pPr>
        <w:pStyle w:val="Heading2"/>
      </w:pPr>
      <w:r>
        <w:t xml:space="preserve">Results and Impact</w:t>
      </w:r>
    </w:p>
    <w:p>
      <w:pPr>
        <w:pStyle w:val="FirstParagraph"/>
      </w:pPr>
      <w:r>
        <w:t xml:space="preserve">The outcomes of the project were substantial and demonstrated the critical value of an</w:t>
      </w:r>
      <w:r>
        <w:t xml:space="preserve"> </w:t>
      </w:r>
      <w:r>
        <w:rPr>
          <w:bCs/>
          <w:b/>
        </w:rPr>
        <w:t xml:space="preserve">Industrial Engineer</w:t>
      </w:r>
      <w:r>
        <w:t xml:space="preserve">'s expertise. Over a twelve-month period, the company achieved:</w:t>
      </w:r>
    </w:p>
    <w:p>
      <w:pPr>
        <w:numPr>
          <w:ilvl w:val="0"/>
          <w:numId w:val="1001"/>
        </w:numPr>
        <w:pStyle w:val="Compact"/>
      </w:pPr>
      <w:r>
        <w:rPr>
          <w:bCs/>
          <w:b/>
        </w:rPr>
        <w:t xml:space="preserve">A 30% reduction in overall operational costs.</w:t>
      </w:r>
    </w:p>
    <w:p>
      <w:pPr>
        <w:numPr>
          <w:ilvl w:val="0"/>
          <w:numId w:val="1001"/>
        </w:numPr>
        <w:pStyle w:val="Compact"/>
      </w:pPr>
      <w:r>
        <w:rPr>
          <w:bCs/>
          <w:b/>
        </w:rPr>
        <w:t xml:space="preserve">A 45% decrease in lead times,</w:t>
      </w:r>
      <w:r>
        <w:t xml:space="preserve"> </w:t>
      </w:r>
      <w:r>
        <w:t xml:space="preserve">allowing for more responsive service to customers despite the congestion of</w:t>
      </w:r>
      <w:r>
        <w:t xml:space="preserve"> </w:t>
      </w:r>
      <w:r>
        <w:rPr>
          <w:bCs/>
          <w:b/>
        </w:rPr>
        <w:t xml:space="preserve">Brazil São Paulo</w:t>
      </w:r>
      <w:r>
        <w:t xml:space="preserve">.</w:t>
      </w:r>
    </w:p>
    <w:p>
      <w:pPr>
        <w:numPr>
          <w:ilvl w:val="0"/>
          <w:numId w:val="1001"/>
        </w:numPr>
        <w:pStyle w:val="Compact"/>
      </w:pPr>
      <w:r>
        <w:rPr>
          <w:bCs/>
          <w:b/>
        </w:rPr>
        <w:t xml:space="preserve">A 20% increase in labor productivity</w:t>
      </w:r>
      <w:r>
        <w:t xml:space="preserve">, driven by ergonomic improvements and clearer workflows.</w:t>
      </w:r>
    </w:p>
    <w:p>
      <w:pPr>
        <w:numPr>
          <w:ilvl w:val="0"/>
          <w:numId w:val="1001"/>
        </w:numPr>
        <w:pStyle w:val="Compact"/>
      </w:pPr>
      <w:r>
        <w:rPr>
          <w:bCs/>
          <w:b/>
        </w:rPr>
        <w:t xml:space="preserve">A significant drop in inventory levels, freeing up working capital.</w:t>
      </w:r>
    </w:p>
    <w:bookmarkEnd w:id="27"/>
    <w:bookmarkStart w:id="28" w:name="X9a88e37dd4ce0e3fbea011f7ac18714d48eee6b"/>
    <w:p>
      <w:pPr>
        <w:pStyle w:val="Heading2"/>
      </w:pPr>
      <w:r>
        <w:t xml:space="preserve">The Role of the Industrial Engineer in Local Context</w:t>
      </w:r>
    </w:p>
    <w:p>
      <w:pPr>
        <w:pStyle w:val="FirstParagraph"/>
      </w:pPr>
      <w:r>
        <w:t xml:space="preserve">This case study underscores that the role of an</w:t>
      </w:r>
      <w:r>
        <w:t xml:space="preserve"> </w:t>
      </w:r>
      <w:r>
        <w:rPr>
          <w:bCs/>
          <w:b/>
        </w:rPr>
        <w:t xml:space="preserve">Industrial Engineer</w:t>
      </w:r>
      <w:r>
        <w:t xml:space="preserve"> </w:t>
      </w:r>
      <w:r>
        <w:t xml:space="preserve">is not generic; it must be adapted to local contexts. In</w:t>
      </w:r>
      <w:r>
        <w:t xml:space="preserve"> </w:t>
      </w:r>
      <w:r>
        <w:rPr>
          <w:bCs/>
          <w:b/>
        </w:rPr>
        <w:t xml:space="preserve">Brazil São Paulo</w:t>
      </w:r>
      <w:r>
        <w:t xml:space="preserve">, engineers must possess a holistic view that includes understanding regional logistics constraints, labor laws, and economic fluctuations. The successful application of engineering principles in this environment requires flexibility and innovation.</w:t>
      </w:r>
    </w:p>
    <w:p>
      <w:pPr>
        <w:pStyle w:val="BodyText"/>
      </w:pPr>
      <w:r>
        <w:t xml:space="preserve">The</w:t>
      </w:r>
      <w:r>
        <w:t xml:space="preserve"> </w:t>
      </w:r>
      <w:r>
        <w:rPr>
          <w:bCs/>
          <w:b/>
        </w:rPr>
        <w:t xml:space="preserve">Industrial Engineer</w:t>
      </w:r>
      <w:r>
        <w:t xml:space="preserve"> </w:t>
      </w:r>
      <w:r>
        <w:t xml:space="preserve">served not just as a technical expert but as a strategic partner. By interpreting the unique challenges of</w:t>
      </w:r>
      <w:r>
        <w:t xml:space="preserve"> </w:t>
      </w:r>
      <w:r>
        <w:rPr>
          <w:bCs/>
          <w:b/>
        </w:rPr>
        <w:t xml:space="preserve">Brazil São Paulo</w:t>
      </w:r>
      <w:r>
        <w:t xml:space="preserve">, such as infrastructure limitations and market volatility, the engineer was able to tailor solutions that were both technically sound and economically viable. This adaptability is what defines modern industrial engineering in complex urban economies.</w:t>
      </w:r>
    </w:p>
    <w:bookmarkEnd w:id="28"/>
    <w:bookmarkStart w:id="29" w:name="conclusion"/>
    <w:p>
      <w:pPr>
        <w:pStyle w:val="Heading2"/>
      </w:pPr>
      <w:r>
        <w:t xml:space="preserve">Conclusion</w:t>
      </w:r>
    </w:p>
    <w:p>
      <w:pPr>
        <w:pStyle w:val="FirstParagraph"/>
      </w:pPr>
      <w:r>
        <w:t xml:space="preserve">The transformation of this manufacturing facility in</w:t>
      </w:r>
      <w:r>
        <w:t xml:space="preserve"> </w:t>
      </w:r>
      <w:r>
        <w:rPr>
          <w:bCs/>
          <w:b/>
        </w:rPr>
        <w:t xml:space="preserve">Brazil São Paulo</w:t>
      </w:r>
      <w:r>
        <w:t xml:space="preserve"> </w:t>
      </w:r>
      <w:r>
        <w:t xml:space="preserve">illustrates the profound impact of strategic engineering intervention. By focusing on efficiency, resilience, and human capital, the project achieved sustainable improvements. For other companies operating in similar dense urban environments within</w:t>
      </w:r>
      <w:r>
        <w:t xml:space="preserve"> </w:t>
      </w:r>
      <w:r>
        <w:rPr>
          <w:bCs/>
          <w:b/>
        </w:rPr>
        <w:t xml:space="preserve">Brazil São Paulo</w:t>
      </w:r>
      <w:r>
        <w:t xml:space="preserve">, this case study serves as a blueprint for leveraging industrial engineering to turn logistical and operational challenges into competitive advantages.</w:t>
      </w:r>
    </w:p>
    <w:p>
      <w:pPr>
        <w:pStyle w:val="BodyText"/>
      </w:pPr>
      <w:r>
        <w:t xml:space="preserve">In conclusion, the integration of rigorous analytical methods with local contextual awareness allows an</w:t>
      </w:r>
      <w:r>
        <w:t xml:space="preserve"> </w:t>
      </w:r>
      <w:r>
        <w:rPr>
          <w:bCs/>
          <w:b/>
        </w:rPr>
        <w:t xml:space="preserve">Industrial Engineer</w:t>
      </w:r>
      <w:r>
        <w:t xml:space="preserve"> </w:t>
      </w:r>
      <w:r>
        <w:t xml:space="preserve">to drive meaningful change. As industries in</w:t>
      </w:r>
      <w:r>
        <w:t xml:space="preserve"> </w:t>
      </w:r>
      <w:r>
        <w:rPr>
          <w:bCs/>
          <w:b/>
        </w:rPr>
        <w:t xml:space="preserve">Brazil São Paulo</w:t>
      </w:r>
      <w:r>
        <w:t xml:space="preserve"> </w:t>
      </w:r>
      <w:r>
        <w:t xml:space="preserve">continue to evolve, the demand for such expertise will only grow, making it essential for businesses to invest in engineering capabilities that are both globally competitive and locally relevant.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 in Brazil São Paulo</dc:title>
  <dc:creator/>
  <dc:language>en</dc:language>
  <cp:keywords/>
  <dcterms:created xsi:type="dcterms:W3CDTF">2026-07-29T09:54:32Z</dcterms:created>
  <dcterms:modified xsi:type="dcterms:W3CDTF">2026-07-29T09:54:32Z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