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30" w:name="Xf29cd4db0100a440a4feeb078c79e4f43db6923"/>
    <w:p>
      <w:pPr>
        <w:pStyle w:val="Heading1"/>
      </w:pPr>
      <w:r>
        <w:t xml:space="preserve">Optimizing Operations in the Heart of Quebec: A Case Study on the Industrial Engineer in Canada Montreal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r>
        <w:t xml:space="preserve"> </w:t>
      </w:r>
      <w:r>
        <w:t xml:space="preserve">The Critical Impact of Industrial Engineering Expertise within the Montreal Business Ecosystem</w:t>
      </w:r>
    </w:p>
    <w:bookmarkStart w:id="20" w:name="executive-summary"/>
    <w:p>
      <w:pPr>
        <w:pStyle w:val="Heading2"/>
      </w:pPr>
      <w:r>
        <w:t xml:space="preserve">1. Executive Summary</w:t>
      </w:r>
    </w:p>
    <w:p>
      <w:pPr>
        <w:pStyle w:val="FirstParagraph"/>
      </w:pPr>
      <w:r>
        <w:t xml:space="preserve">In the rapidly evolving landscape of modern manufacturing and service logistics, the role of process optimization has never been more critical. This Case Study examines the multifaceted responsibilities, challenges, and strategic contributions of an Industrial Engineer operating within Canada Montreal. As a major economic hub in Eastern Canada and a global center for aerospace, biotechnology, and gaming industries, Montreal presents unique operational complexities. This document explores how Industrial Engineering principles are applied to enhance efficiency, reduce waste, and improve profitability in this specific geographic context.</w:t>
      </w:r>
    </w:p>
    <w:bookmarkEnd w:id="20"/>
    <w:bookmarkStart w:id="21" w:name="Xdc99ce397efdd1062eed77cbf7f5be6278791cb"/>
    <w:p>
      <w:pPr>
        <w:pStyle w:val="Heading2"/>
      </w:pPr>
      <w:r>
        <w:t xml:space="preserve">2. Contextual Background: The Montreal Economic Landscape</w:t>
      </w:r>
    </w:p>
    <w:p>
      <w:pPr>
        <w:pStyle w:val="FirstParagraph"/>
      </w:pPr>
      <w:r>
        <w:t xml:space="preserve">Montreal is not merely a city; it is a dynamic industrial powerhouse. Located in Canada Montreal, the region benefits from a highly skilled workforce, significant government incentives for innovation, and strategic access to North American markets via major transportation hubs including the Port of Montreal and Trudeau International Airport. However, this growth brings challenges.</w:t>
      </w:r>
    </w:p>
    <w:p>
      <w:pPr>
        <w:pStyle w:val="BodyText"/>
      </w:pPr>
      <w:r>
        <w:rPr>
          <w:bCs/>
          <w:b/>
        </w:rPr>
        <w:t xml:space="preserve">Key Market Factors:</w:t>
      </w:r>
    </w:p>
    <w:p>
      <w:pPr>
        <w:numPr>
          <w:ilvl w:val="0"/>
          <w:numId w:val="1001"/>
        </w:numPr>
        <w:pStyle w:val="Compact"/>
      </w:pPr>
      <w:r>
        <w:rPr>
          <w:bCs/>
          <w:b/>
        </w:rPr>
        <w:t xml:space="preserve">Bilingual Environment:</w:t>
      </w:r>
      <w:r>
        <w:t xml:space="preserve"> </w:t>
      </w:r>
      <w:r>
        <w:t xml:space="preserve">Operations must navigate English and French regulatory frameworks and communication standards.</w:t>
      </w:r>
    </w:p>
    <w:p>
      <w:pPr>
        <w:numPr>
          <w:ilvl w:val="0"/>
          <w:numId w:val="1001"/>
        </w:numPr>
        <w:pStyle w:val="Compact"/>
      </w:pPr>
      <w:r>
        <w:t xml:space="preserve">Aerospace Dominance:&gt;Home to Pratt &amp; Whitney, Bombardier, and CAE, the aerospace sector demands extreme precision in supply chain management.</w:t>
      </w:r>
    </w:p>
    <w:p>
      <w:pPr>
        <w:numPr>
          <w:ilvl w:val="0"/>
          <w:numId w:val="1001"/>
        </w:numPr>
        <w:pStyle w:val="Compact"/>
      </w:pPr>
      <w:r>
        <w:rPr>
          <w:bCs/>
          <w:b/>
        </w:rPr>
        <w:t xml:space="preserve">Tech Integration:</w:t>
      </w:r>
      <w:r>
        <w:t xml:space="preserve"> </w:t>
      </w:r>
      <w:r>
        <w:t xml:space="preserve">The growing "Silicon Valley North" tech hub requires data-driven decision-making processes.</w:t>
      </w:r>
    </w:p>
    <w:p>
      <w:pPr>
        <w:pStyle w:val="FirstParagraph"/>
      </w:pPr>
      <w:r>
        <w:t xml:space="preserve">In this environment, the Industrial Engineer serves as the bridge between strategic business goals and tactical operational execution. Unlike general management roles, the specialized focus of an Industrial Engineer in Canada Montreal involves rigorous quantitative analysis to solve complex systemic problems.</w:t>
      </w:r>
    </w:p>
    <w:bookmarkEnd w:id="21"/>
    <w:bookmarkStart w:id="23" w:name="Xadfc6114018d2805aed036d39b2e97d7c9da912"/>
    <w:p>
      <w:pPr>
        <w:pStyle w:val="Heading2"/>
      </w:pPr>
      <w:r>
        <w:t xml:space="preserve">3. Defining the Role: The Industrial Engineer</w:t>
      </w:r>
    </w:p>
    <w:p>
      <w:pPr>
        <w:pStyle w:val="FirstParagraph"/>
      </w:pPr>
      <w:r>
        <w:t xml:space="preserve">An Industrial Engineer is often described as a problem solver who focuses on eliminating non-valuable waste, time, money, material, machine capability, and energy. In the context of Canada Montreal professionals in this field are expected to possess a blend of technical engineering skills and soft business management capabilities.</w:t>
      </w:r>
    </w:p>
    <w:bookmarkStart w:id="22" w:name="core-responsibilities"/>
    <w:p>
      <w:pPr>
        <w:pStyle w:val="Heading3"/>
      </w:pPr>
      <w:r>
        <w:t xml:space="preserve">Core Responsibilities</w:t>
      </w:r>
    </w:p>
    <w:p>
      <w:pPr>
        <w:pStyle w:val="FirstParagraph"/>
      </w:pPr>
      <w:r>
        <w:t xml:space="preserve">The primary mandate of an Industrial Engineer includes:</w:t>
      </w:r>
    </w:p>
    <w:p>
      <w:pPr>
        <w:numPr>
          <w:ilvl w:val="0"/>
          <w:numId w:val="1002"/>
        </w:numPr>
        <w:pStyle w:val="Compact"/>
      </w:pPr>
      <w:r>
        <w:rPr>
          <w:bCs/>
          <w:b/>
        </w:rPr>
        <w:t xml:space="preserve">Data Analysis and Modeling:</w:t>
      </w:r>
    </w:p>
    <w:p>
      <w:pPr>
        <w:numPr>
          <w:ilvl w:val="0"/>
          <w:numId w:val="1002"/>
        </w:numPr>
        <w:pStyle w:val="Compact"/>
      </w:pPr>
      <w:r>
        <w:rPr>
          <w:bCs/>
          <w:b/>
        </w:rPr>
        <w:t xml:space="preserve">Six Sigma and Lean Methodologies:</w:t>
      </w:r>
    </w:p>
    <w:p>
      <w:pPr>
        <w:numPr>
          <w:ilvl w:val="0"/>
          <w:numId w:val="1002"/>
        </w:numPr>
        <w:pStyle w:val="Compact"/>
      </w:pPr>
      <w:r>
        <w:rPr>
          <w:bCs/>
          <w:b/>
        </w:rPr>
        <w:t xml:space="preserve">Process Optimization:</w:t>
      </w:r>
    </w:p>
    <w:p>
      <w:pPr>
        <w:numPr>
          <w:ilvl w:val="0"/>
          <w:numId w:val="1002"/>
        </w:numPr>
        <w:pStyle w:val="Compact"/>
      </w:pPr>
      <w:r>
        <w:rPr>
          <w:bCs/>
          <w:b/>
        </w:rPr>
        <w:t xml:space="preserve">Safety and Ergonomics:</w:t>
      </w:r>
    </w:p>
    <w:bookmarkEnd w:id="22"/>
    <w:bookmarkEnd w:id="23"/>
    <w:bookmarkStart w:id="26" w:name="X43b1616368749125c0d1311ce969e0d35cf97f3"/>
    <w:p>
      <w:pPr>
        <w:pStyle w:val="Heading2"/>
      </w:pPr>
      <w:r>
        <w:t xml:space="preserve">4. Case Scenario: The Aerospace Supply Chain Crisis</w:t>
      </w:r>
    </w:p>
    <w:p>
      <w:pPr>
        <w:pStyle w:val="FirstParagraph"/>
      </w:pPr>
      <w:r>
        <w:t xml:space="preserve">To illustrate the practical application of these skills, we present a hypothetical but representative case study involving a mid-sized aerospace component supplier located in the South Shore of Montreal. The company, "AeroMontreal Parts," was facing a 15% delay in delivery times to major assembly clients like Airbus and Boeing.</w:t>
      </w:r>
    </w:p>
    <w:bookmarkStart w:id="24" w:name="the-challenge"/>
    <w:p>
      <w:pPr>
        <w:pStyle w:val="Heading3"/>
      </w:pPr>
      <w:r>
        <w:t xml:space="preserve">The Challenge</w:t>
      </w:r>
    </w:p>
    <w:p>
      <w:pPr>
        <w:pStyle w:val="FirstParagraph"/>
      </w:pPr>
      <w:r>
        <w:t xml:space="preserve">AeroMontreal Parts was experiencing inefficiencies due to siloed departments. Production planning did not communicate effectively with procurement, leading to inventory shortages of critical raw materials. Furthermore, the aging facility layout caused excessive material handling time.</w:t>
      </w:r>
    </w:p>
    <w:bookmarkEnd w:id="24"/>
    <w:bookmarkStart w:id="25" w:name="the-industrial-engineers-intervention"/>
    <w:p>
      <w:pPr>
        <w:pStyle w:val="Heading3"/>
      </w:pPr>
      <w:r>
        <w:t xml:space="preserve">The Industrial Engineer's Intervention</w:t>
      </w:r>
    </w:p>
    <w:p>
      <w:pPr>
        <w:pStyle w:val="FirstParagraph"/>
      </w:pPr>
      <w:r>
        <w:t xml:space="preserve">A newly hired Industrial Engineer in Canada Montreal was tasked with resolving this crisis. The approach followed a structured DMAIC framework (Define, Measure, Analyze, Improve, Control):</w:t>
      </w:r>
    </w:p>
    <w:p>
      <w:pPr>
        <w:numPr>
          <w:ilvl w:val="0"/>
          <w:numId w:val="1003"/>
        </w:numPr>
        <w:pStyle w:val="Compact"/>
      </w:pPr>
      <w:r>
        <w:rPr>
          <w:bCs/>
          <w:b/>
        </w:rPr>
        <w:t xml:space="preserve">Define:</w:t>
      </w:r>
    </w:p>
    <w:p>
      <w:pPr>
        <w:numPr>
          <w:ilvl w:val="0"/>
          <w:numId w:val="1003"/>
        </w:numPr>
        <w:pStyle w:val="Compact"/>
      </w:pPr>
      <w:r>
        <w:rPr>
          <w:bCs/>
          <w:b/>
        </w:rPr>
        <w:t xml:space="preserve">Measure:</w:t>
      </w:r>
    </w:p>
    <w:p>
      <w:pPr>
        <w:numPr>
          <w:ilvl w:val="0"/>
          <w:numId w:val="1003"/>
        </w:numPr>
        <w:pStyle w:val="Compact"/>
      </w:pPr>
      <w:r>
        <w:rPr>
          <w:bCs/>
          <w:b/>
        </w:rPr>
        <w:t xml:space="preserve">Analyze:</w:t>
      </w:r>
    </w:p>
    <w:p>
      <w:pPr>
        <w:numPr>
          <w:ilvl w:val="0"/>
          <w:numId w:val="1003"/>
        </w:numPr>
        <w:pStyle w:val="Compact"/>
      </w:pPr>
      <w:r>
        <w:rPr>
          <w:bCs/>
          <w:b/>
        </w:rPr>
        <w:t xml:space="preserve">Improve:</w:t>
      </w:r>
    </w:p>
    <w:p>
      <w:pPr>
        <w:numPr>
          <w:ilvl w:val="0"/>
          <w:numId w:val="1003"/>
        </w:numPr>
        <w:pStyle w:val="Compact"/>
      </w:pPr>
      <w:r>
        <w:rPr>
          <w:bCs/>
          <w:b/>
        </w:rPr>
        <w:t xml:space="preserve">Control:</w:t>
      </w:r>
    </w:p>
    <w:bookmarkEnd w:id="25"/>
    <w:bookmarkEnd w:id="26"/>
    <w:bookmarkStart w:id="27" w:name="outcomes-and-impact"/>
    <w:p>
      <w:pPr>
        <w:pStyle w:val="Heading2"/>
      </w:pPr>
      <w:r>
        <w:t xml:space="preserve">5. Outcomes and Impact</w:t>
      </w:r>
    </w:p>
    <w:p>
      <w:pPr>
        <w:pStyle w:val="FirstParagraph"/>
      </w:pPr>
      <w:r>
        <w:t xml:space="preserve">The results of this Industrial Engineer's intervention were significant:</w:t>
      </w:r>
    </w:p>
    <w:p>
      <w:pPr>
        <w:numPr>
          <w:ilvl w:val="0"/>
          <w:numId w:val="1004"/>
        </w:numPr>
        <w:pStyle w:val="Compact"/>
      </w:pPr>
      <w:r>
        <w:rPr>
          <w:bCs/>
          <w:b/>
        </w:rPr>
        <w:t xml:space="preserve">D Efficiency Gain:</w:t>
      </w:r>
    </w:p>
    <w:p>
      <w:pPr>
        <w:numPr>
          <w:ilvl w:val="0"/>
          <w:numId w:val="1004"/>
        </w:numPr>
        <w:pStyle w:val="Compact"/>
      </w:pPr>
      <w:r>
        <w:rPr>
          <w:bCs/>
          <w:b/>
        </w:rPr>
        <w:t xml:space="preserve">Cost Reduction:</w:t>
      </w:r>
    </w:p>
    <w:p>
      <w:pPr>
        <w:numPr>
          <w:ilvl w:val="0"/>
          <w:numId w:val="1004"/>
        </w:numPr>
        <w:pStyle w:val="Compact"/>
      </w:pPr>
      <w:r>
        <w:rPr>
          <w:bCs/>
          <w:b/>
        </w:rPr>
        <w:t xml:space="preserve">Employee Morale:</w:t>
      </w:r>
    </w:p>
    <w:p>
      <w:pPr>
        <w:pStyle w:val="FirstParagraph"/>
      </w:pPr>
      <w:r>
        <w:t xml:space="preserve">This success story highlights why the Industrial Engineer is indispensable in Canada Montreal. The ability to translate data into actionable operational changes directly impacts the bottom line and market reputation.</w:t>
      </w:r>
    </w:p>
    <w:bookmarkEnd w:id="27"/>
    <w:bookmarkStart w:id="28" w:name="skills-and-qualifications-required"/>
    <w:p>
      <w:pPr>
        <w:pStyle w:val="Heading2"/>
      </w:pPr>
      <w:r>
        <w:t xml:space="preserve">6. Skills and Qualifications Required</w:t>
      </w:r>
    </w:p>
    <w:p>
      <w:pPr>
        <w:pStyle w:val="FirstParagraph"/>
      </w:pPr>
      <w:r>
        <w:t xml:space="preserve">To succeed in this role within the Montreal ecosystem, candidates typically require:</w:t>
      </w:r>
    </w:p>
    <w:p>
      <w:pPr>
        <w:numPr>
          <w:ilvl w:val="0"/>
          <w:numId w:val="1005"/>
        </w:numPr>
        <w:pStyle w:val="Compact"/>
      </w:pPr>
      <w:r>
        <w:rPr>
          <w:bCs/>
          <w:b/>
        </w:rPr>
        <w:t xml:space="preserve">Educational Background:</w:t>
      </w:r>
    </w:p>
    <w:p>
      <w:pPr>
        <w:numPr>
          <w:ilvl w:val="0"/>
          <w:numId w:val="1005"/>
        </w:numPr>
        <w:pStyle w:val="Compact"/>
      </w:pPr>
      <w:r>
        <w:rPr>
          <w:bCs/>
          <w:b/>
        </w:rPr>
        <w:t xml:space="preserve">Licensure:</w:t>
      </w:r>
      <w:r>
        <w:t xml:space="preserve"> </w:t>
      </w:r>
      <w:r>
        <w:t xml:space="preserve">Membership with Ordre des ingénieurs du Québec (OIQ) is often mandatory for signing off on certain engineering practices.</w:t>
      </w:r>
    </w:p>
    <w:p>
      <w:pPr>
        <w:numPr>
          <w:ilvl w:val="0"/>
          <w:numId w:val="1005"/>
        </w:numPr>
        <w:pStyle w:val="Compact"/>
      </w:pPr>
      <w:r>
        <w:rPr>
          <w:bCs/>
          <w:b/>
        </w:rPr>
        <w:t xml:space="preserve">Bilingualism:</w:t>
      </w:r>
    </w:p>
    <w:p>
      <w:pPr>
        <w:numPr>
          <w:ilvl w:val="0"/>
          <w:numId w:val="1005"/>
        </w:numPr>
        <w:pStyle w:val="Compact"/>
      </w:pPr>
      <w:r>
        <w:rPr>
          <w:bCs/>
          <w:b/>
        </w:rPr>
        <w:t xml:space="preserve">Tech Savviness:</w:t>
      </w:r>
    </w:p>
    <w:bookmarkEnd w:id="28"/>
    <w:bookmarkStart w:id="29" w:name="conclusion"/>
    <w:p>
      <w:pPr>
        <w:pStyle w:val="Heading2"/>
      </w:pPr>
      <w:r>
        <w:t xml:space="preserve">7. Conclusion</w:t>
      </w:r>
    </w:p>
    <w:p>
      <w:pPr>
        <w:pStyle w:val="FirstParagraph"/>
      </w:pPr>
      <w:r>
        <w:t xml:space="preserve">The case of AeroMontreal Parts exemplifies the broader trend in Canada Montreal where efficiency is no longer optional but essential for survival. The Industrial Engineer acts as the catalyst for this transformation. By leveraging analytical tools, understanding local regulatory environments, and fostering a culture of continuous improvement, Industrial Engineers drive operational excellence.</w:t>
      </w:r>
    </w:p>
    <w:p>
      <w:pPr>
        <w:pStyle w:val="BodyText"/>
      </w:pPr>
      <w:r>
        <w:t xml:space="preserve">For businesses operating in or expanding to Canada Montreal, investing in high-quality Industrial Engineering talent is not just an operational choice; it is a strategic imperative. The unique combination of industrial heritage and technological innovation in Montreal creates fertile ground for the application of advanced engineering principles. As global supply chains become more volatile, the role of the Industrial Engineer will only grow in importance, ensuring that companies remain agile, cost-effective, and competitive.</w:t>
      </w:r>
    </w:p>
    <w:p>
      <w:pPr>
        <w:pStyle w:val="BodyText"/>
      </w:pPr>
      <w:r>
        <w:t xml:space="preserve">This Case Study serves as a testament to the vital nature of this profession. It demonstrates that whether dealing with complex aerospace logistics or streamlined service operations, the Industrial Engineer is key to unlocking potential and driving sustainable growth in the dynamic region of Canada Montreal.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an Industrial Engineer in Canada Montreal</dc:title>
  <dc:creator/>
  <dc:language>en</dc:language>
  <cp:keywords/>
  <dcterms:created xsi:type="dcterms:W3CDTF">2026-07-29T12:17:51Z</dcterms:created>
  <dcterms:modified xsi:type="dcterms:W3CDTF">2026-07-29T12:17:51Z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