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37" w:name="Xd9233bfb0c4a79e77e5becea888457d6f97fe9f"/>
    <w:p>
      <w:pPr>
        <w:pStyle w:val="Heading1"/>
      </w:pPr>
      <w:r>
        <w:t xml:space="preserve">Case Study: Optimizing Supply Chain Logistics in the Textile Sector of Colombia Medellín</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Colombia, Medellín (The Antioquian Region)</w:t>
      </w:r>
      <w:r>
        <w:br/>
      </w:r>
      <w:r>
        <w:rPr>
          <w:bCs/>
          <w:b/>
        </w:rPr>
        <w:t xml:space="preserve">Subject:</w:t>
      </w:r>
      <w:r>
        <w:t xml:space="preserve">The strategic application of Industrial Engineering principles in a rapidly expanding manufacturing hub.</w:t>
      </w:r>
    </w:p>
    <w:bookmarkStart w:id="20" w:name="executive-summary"/>
    <w:p>
      <w:pPr>
        <w:pStyle w:val="Heading2"/>
      </w:pPr>
      <w:r>
        <w:t xml:space="preserve">1. Executive Summary</w:t>
      </w:r>
    </w:p>
    <w:p>
      <w:pPr>
        <w:pStyle w:val="FirstParagraph"/>
      </w:pPr>
      <w:r>
        <w:t xml:space="preserve">In the heart of Antioquia, the city of Colombia Medellín has established itself as a premier industrial and logistical hub in South America. Known historically for its textile industry and modernized infrastructure, Medellín presents a unique environment for operational excellence. This case study explores how an</w:t>
      </w:r>
      <w:r>
        <w:t xml:space="preserve"> </w:t>
      </w:r>
      <w:r>
        <w:rPr>
          <w:bCs/>
          <w:b/>
        </w:rPr>
        <w:t xml:space="preserve">Industrial Engineer</w:t>
      </w:r>
      <w:r>
        <w:t xml:space="preserve"> </w:t>
      </w:r>
      <w:r>
        <w:t xml:space="preserve">can drive transformative change within this specific context.</w:t>
      </w:r>
    </w:p>
    <w:p>
      <w:pPr>
        <w:pStyle w:val="BodyText"/>
      </w:pPr>
      <w:r>
        <w:t xml:space="preserve">The objective of this document is to analyze the critical role of the Industrial Engineer in addressing supply chain bottlenecks, optimizing production lines, and implementing sustainable manufacturing practices within a mid-sized textile factory located in Colombia Medellín. By leveraging data-driven decision-making and process optimization, we demonstrate how engineering methodologies directly correlate with increased profitability and competitive advantage.</w:t>
      </w:r>
    </w:p>
    <w:bookmarkEnd w:id="20"/>
    <w:bookmarkStart w:id="22" w:name="Xbc3cdc10cc865ca36946599b50c6968ccfb0071"/>
    <w:p>
      <w:pPr>
        <w:pStyle w:val="Heading2"/>
      </w:pPr>
      <w:r>
        <w:t xml:space="preserve">2. Contextual Background: The Landscape of Colombia Medellín</w:t>
      </w:r>
    </w:p>
    <w:p>
      <w:pPr>
        <w:pStyle w:val="FirstParagraph"/>
      </w:pPr>
      <w:r>
        <w:t xml:space="preserve">To understand the necessity of Industrial Engineering in this region, one must first appreciate the unique characteristics of Colombia Medellín. Over the last two decades, Medellín has undergone a dramatic transformation from a city historically associated with instability to a global model for urban innovation and industrial growth.</w:t>
      </w:r>
    </w:p>
    <w:bookmarkStart w:id="21" w:name="the-industrial-ecosystem"/>
    <w:p>
      <w:pPr>
        <w:pStyle w:val="Heading3"/>
      </w:pPr>
      <w:r>
        <w:t xml:space="preserve">The Industrial Ecosystem</w:t>
      </w:r>
    </w:p>
    <w:p>
      <w:pPr>
        <w:pStyle w:val="FirstParagraph"/>
      </w:pPr>
      <w:r>
        <w:t xml:space="preserve">The Antioquian region is renowned for its high-quality textiles, fashion manufacturing, and agro-industrial outputs. Companies in Colombia Medellín benefit from:</w:t>
      </w:r>
    </w:p>
    <w:p>
      <w:pPr>
        <w:numPr>
          <w:ilvl w:val="0"/>
          <w:numId w:val="1001"/>
        </w:numPr>
        <w:pStyle w:val="Compact"/>
      </w:pPr>
      <w:r>
        <w:rPr>
          <w:bCs/>
          <w:b/>
        </w:rPr>
        <w:t xml:space="preserve">Skilled Workforce:</w:t>
      </w:r>
      <w:r>
        <w:t xml:space="preserve">A culture of craftsmanship combined with technical training.</w:t>
      </w:r>
    </w:p>
    <w:p>
      <w:pPr>
        <w:numPr>
          <w:ilvl w:val="0"/>
          <w:numId w:val="1001"/>
        </w:numPr>
        <w:pStyle w:val="Compact"/>
      </w:pPr>
      <w:r>
        <w:rPr>
          <w:bCs/>
          <w:b/>
        </w:rPr>
        <w:t xml:space="preserve">Strategic Geography:</w:t>
      </w:r>
    </w:p>
    <w:p>
      <w:pPr>
        <w:numPr>
          <w:ilvl w:val="0"/>
          <w:numId w:val="1001"/>
        </w:numPr>
        <w:pStyle w:val="Compact"/>
      </w:pPr>
      <w:r>
        <w:rPr>
          <w:bCs/>
          <w:b/>
        </w:rPr>
        <w:t xml:space="preserve">Digital Transformation:</w:t>
      </w:r>
      <w:r>
        <w:t xml:space="preserve">The city is increasingly adopting Industry 4.0 technologies, creating a fertile ground for Industrial Engineers to implement smart manufacturing solutions.</w:t>
      </w:r>
    </w:p>
    <w:p>
      <w:pPr>
        <w:pStyle w:val="FirstParagraph"/>
      </w:pPr>
      <w:r>
        <w:t xml:space="preserve">However, competition is fierce. Local factories face pressure from international markets and rising operational costs. This is where the expertise of an</w:t>
      </w:r>
      <w:r>
        <w:t xml:space="preserve"> </w:t>
      </w:r>
      <w:r>
        <w:rPr>
          <w:bCs/>
          <w:b/>
        </w:rPr>
        <w:t xml:space="preserve">Industrial Engineer</w:t>
      </w:r>
      <w:r>
        <w:t xml:space="preserve"> </w:t>
      </w:r>
      <w:r>
        <w:t xml:space="preserve">becomes indispensable.</w:t>
      </w:r>
    </w:p>
    <w:bookmarkEnd w:id="21"/>
    <w:bookmarkEnd w:id="22"/>
    <w:bookmarkStart w:id="24" w:name="Xd5c5898f407dd363ee505f23faa585907bb5c46"/>
    <w:p>
      <w:pPr>
        <w:pStyle w:val="Heading2"/>
      </w:pPr>
      <w:r>
        <w:t xml:space="preserve">3. Problem Statement: Challenges at "Textil Antioquia S.A."</w:t>
      </w:r>
    </w:p>
    <w:p>
      <w:pPr>
        <w:pStyle w:val="FirstParagraph"/>
      </w:pPr>
      <w:r>
        <w:t xml:space="preserve">The subject of this case study is a fictional but representative company, "Textil Antioquia S.A.," located in the industrial zone of Colombia Medellín. The company specializes in producing high-end denim for international brands.</w:t>
      </w:r>
    </w:p>
    <w:bookmarkStart w:id="23" w:name="operational-bottlenecks"/>
    <w:p>
      <w:pPr>
        <w:pStyle w:val="Heading3"/>
      </w:pPr>
      <w:r>
        <w:t xml:space="preserve">Operational Bottlenecks</w:t>
      </w:r>
    </w:p>
    <w:p>
      <w:pPr>
        <w:pStyle w:val="FirstParagraph"/>
      </w:pPr>
      <w:r>
        <w:t xml:space="preserve">Upon audit, the following critical issues were identified:</w:t>
      </w:r>
    </w:p>
    <w:p>
      <w:pPr>
        <w:numPr>
          <w:ilvl w:val="0"/>
          <w:numId w:val="1002"/>
        </w:numPr>
        <w:pStyle w:val="Compact"/>
      </w:pPr>
      <w:r>
        <w:rPr>
          <w:bCs/>
          <w:b/>
        </w:rPr>
        <w:t xml:space="preserve">Inefficient Production Layout:</w:t>
      </w:r>
      <w:r>
        <w:t xml:space="preserve">The factory floor layout was legacy-based, causing excessive material handling time and bottlenecks during peak seasons.</w:t>
      </w:r>
    </w:p>
    <w:p>
      <w:pPr>
        <w:numPr>
          <w:ilvl w:val="0"/>
          <w:numId w:val="1002"/>
        </w:numPr>
        <w:pStyle w:val="Compact"/>
      </w:pPr>
      <w:r>
        <w:rPr>
          <w:bCs/>
          <w:b/>
        </w:rPr>
        <w:t xml:space="preserve">Poor Inventory Management:</w:t>
      </w:r>
      <w:r>
        <w:t xml:space="preserve">A lack of real-time data led to either overstocking raw materials (increasing holding costs) or stockouts of critical fabrics (halting production).</w:t>
      </w:r>
    </w:p>
    <w:p>
      <w:pPr>
        <w:numPr>
          <w:ilvl w:val="0"/>
          <w:numId w:val="1002"/>
        </w:numPr>
        <w:pStyle w:val="Compact"/>
      </w:pPr>
      <w:r>
        <w:rPr>
          <w:bCs/>
          <w:b/>
        </w:rPr>
        <w:t xml:space="preserve">Inconsistent Quality Control:</w:t>
      </w:r>
      <w:r>
        <w:t xml:space="preserve">High defect rates in the cutting and sewing phases resulted in significant rework, wasting both time and resources.</w:t>
      </w:r>
    </w:p>
    <w:p>
      <w:pPr>
        <w:numPr>
          <w:ilvl w:val="0"/>
          <w:numId w:val="1002"/>
        </w:numPr>
        <w:pStyle w:val="Compact"/>
      </w:pPr>
      <w:r>
        <w:rPr>
          <w:bCs/>
          <w:b/>
        </w:rPr>
        <w:t xml:space="preserve">Labor Inefficiency:</w:t>
      </w:r>
      <w:r>
        <w:t xml:space="preserve">Absenteeism was high due to monotonous tasks, and shift scheduling lacked optimization based on production demand forecasts.</w:t>
      </w:r>
    </w:p>
    <w:p>
      <w:pPr>
        <w:pStyle w:val="FirstParagraph"/>
      </w:pPr>
      <w:r>
        <w:t xml:space="preserve">The management of Textil Antioquia S.A. realized that traditional management practices were insufficient. They required the systematic approach provided by an</w:t>
      </w:r>
      <w:r>
        <w:t xml:space="preserve"> </w:t>
      </w:r>
      <w:r>
        <w:rPr>
          <w:bCs/>
          <w:b/>
        </w:rPr>
        <w:t xml:space="preserve">Industrial Engineer</w:t>
      </w:r>
      <w:r>
        <w:t xml:space="preserve">.</w:t>
      </w:r>
    </w:p>
    <w:bookmarkEnd w:id="23"/>
    <w:bookmarkEnd w:id="24"/>
    <w:bookmarkStart w:id="29" w:name="Xa98cf2c924dcde4ebec99eee0f83d1c4adfd4eb"/>
    <w:p>
      <w:pPr>
        <w:pStyle w:val="Heading2"/>
      </w:pPr>
      <w:r>
        <w:t xml:space="preserve">4. Methodology: The Industrial Engineer's Intervention</w:t>
      </w:r>
    </w:p>
    <w:p>
      <w:pPr>
        <w:pStyle w:val="FirstParagraph"/>
      </w:pPr>
      <w:r>
        <w:t xml:space="preserve">An expert Industrial Engineer was engaged to lead a continuous improvement initiative using the Lean Six Sigma framework and Advanced Planning and Scheduling (APS) systems.</w:t>
      </w:r>
    </w:p>
    <w:bookmarkStart w:id="25" w:name="X480eb3a26f7e3abdce790b9bb6e710d1215a531"/>
    <w:p>
      <w:pPr>
        <w:pStyle w:val="Heading3"/>
      </w:pPr>
      <w:r>
        <w:t xml:space="preserve">A. Process Mapping and Value Stream Analysis</w:t>
      </w:r>
    </w:p>
    <w:p>
      <w:pPr>
        <w:pStyle w:val="FirstParagraph"/>
      </w:pPr>
      <w:r>
        <w:t xml:space="preserve">The first step involved mapping the current state of production. The Industrial Engineer identified non-value-added activities, such as unnecessary movement of fabrics between sewing stations. By applying Value Stream Mapping (VSM), the team visualized the flow of materials and information, pinpointing where waste was occurring.</w:t>
      </w:r>
    </w:p>
    <w:bookmarkEnd w:id="25"/>
    <w:bookmarkStart w:id="26" w:name="b.-facility-layout-reconfiguration"/>
    <w:p>
      <w:pPr>
        <w:pStyle w:val="Heading3"/>
      </w:pPr>
      <w:r>
        <w:t xml:space="preserve">B. Facility Layout Reconfiguration</w:t>
      </w:r>
    </w:p>
    <w:p>
      <w:pPr>
        <w:pStyle w:val="FirstParagraph"/>
      </w:pPr>
      <w:r>
        <w:t xml:space="preserve">Using simulation software, the Industrial Engineer redesigned the factory layout in Colombia Medellín from a functional layout to a cellular manufacturing layout. This change reduced material travel distance by 40% and improved communication between teams working on specific product lines.</w:t>
      </w:r>
    </w:p>
    <w:bookmarkEnd w:id="26"/>
    <w:bookmarkStart w:id="27" w:name="c.-inventory-optimization-using-erp"/>
    <w:p>
      <w:pPr>
        <w:pStyle w:val="Heading3"/>
      </w:pPr>
      <w:r>
        <w:t xml:space="preserve">C. Inventory Optimization using ERP</w:t>
      </w:r>
    </w:p>
    <w:p>
      <w:pPr>
        <w:pStyle w:val="FirstParagraph"/>
      </w:pPr>
      <w:r>
        <w:t xml:space="preserve">The engineer implemented an Enterprise Resource Planning (ERP) module tailored for textile manufacturing. By setting dynamic reorder points based on historical demand data from international clients, the company reduced inventory holding costs by 25% while improving service levels.</w:t>
      </w:r>
    </w:p>
    <w:bookmarkEnd w:id="27"/>
    <w:bookmarkStart w:id="28" w:name="d.-human-factors-and-ergonomics"/>
    <w:p>
      <w:pPr>
        <w:pStyle w:val="Heading3"/>
      </w:pPr>
      <w:r>
        <w:t xml:space="preserve">D. Human Factors and Ergonomics</w:t>
      </w:r>
    </w:p>
    <w:p>
      <w:pPr>
        <w:pStyle w:val="FirstParagraph"/>
      </w:pPr>
      <w:r>
        <w:t xml:space="preserve">Recognizing that productivity is tied to worker well-being, the Industrial Engineer redesigned workstations to reduce physical strain. Additionally, a new shift scheduling algorithm was developed that balanced workload distribution, reducing overtime costs by 15%.</w:t>
      </w:r>
    </w:p>
    <w:bookmarkEnd w:id="28"/>
    <w:bookmarkEnd w:id="29"/>
    <w:bookmarkStart w:id="31" w:name="results-and-impact-analysis"/>
    <w:p>
      <w:pPr>
        <w:pStyle w:val="Heading2"/>
      </w:pPr>
      <w:r>
        <w:t xml:space="preserve">5. Results and Impact Analysis</w:t>
      </w:r>
    </w:p>
    <w:p>
      <w:pPr>
        <w:pStyle w:val="FirstParagraph"/>
      </w:pPr>
      <w:r>
        <w:t xml:space="preserve">Six months after the implementation of these industrial engineering strategies, Textil Antioquia S.A. reported significant improvements. The following table summarizes the key performance indicators (KPIs) before and after the intervention.</w:t>
      </w:r>
    </w:p>
    <w:p>
      <w:pPr>
        <w:pStyle w:val="BodyText"/>
      </w:pPr>
      <w:r>
        <w:t xml:space="preserve">KPI Metric</w:t>
      </w:r>
    </w:p>
    <w:p>
      <w:pPr>
        <w:pStyle w:val="BodyText"/>
      </w:pPr>
      <w:r>
        <w:t xml:space="preserve">Baseline (Pre-Intervention)</w:t>
      </w:r>
    </w:p>
    <w:p>
      <w:pPr>
        <w:pStyle w:val="BodyText"/>
      </w:pPr>
      <w:r>
        <w:t xml:space="preserve">Achieved (Post-Intervention)</w:t>
      </w:r>
    </w:p>
    <w:p>
      <w:pPr>
        <w:pStyle w:val="BodyText"/>
      </w:pPr>
      <w:r>
        <w:t xml:space="preserve">% Improvement</w:t>
      </w:r>
    </w:p>
    <w:p>
      <w:pPr>
        <w:pStyle w:val="BodyText"/>
      </w:pPr>
      <w:r>
        <w:t xml:space="preserve">&gt;</w:t>
      </w:r>
    </w:p>
    <w:p>
      <w:pPr>
        <w:pStyle w:val="BodyText"/>
      </w:pPr>
      <w:r>
        <w:t xml:space="preserve">P Production Cycle Time</w:t>
      </w:r>
    </w:p>
    <w:p>
      <w:pPr>
        <w:pStyle w:val="BodyText"/>
      </w:pPr>
      <w:r>
        <w:t xml:space="preserve">14 Days</w:t>
      </w:r>
    </w:p>
    <w:p>
      <w:pPr>
        <w:pStyle w:val="BodyText"/>
      </w:pPr>
      <w:r>
        <w:t xml:space="preserve">9 Days 35.7%</w:t>
      </w:r>
    </w:p>
    <w:p>
      <w:pPr>
        <w:pStyle w:val="BodyText"/>
      </w:pPr>
      <w:r>
        <w:t xml:space="preserve">&lt; tr &gt;&lt; td &gt; Defect Rate &lt; td &gt; 8.2 % &lt; td &gt; 2.1 % &amp; lt ;/tbod y&gt;&amp; lt ;/tabl e&amp; gt;</w:t>
      </w:r>
    </w:p>
    <w:bookmarkStart w:id="30" w:name="financial-impact"/>
    <w:p>
      <w:pPr>
        <w:pStyle w:val="Heading3"/>
      </w:pPr>
      <w:r>
        <w:t xml:space="preserve">Financial Impact</w:t>
      </w:r>
    </w:p>
    <w:p>
      <w:pPr>
        <w:pStyle w:val="FirstParagraph"/>
      </w:pPr>
      <w:r>
        <w:t xml:space="preserve">The reduction in waste and inventory costs resulted in an annual savings of approximately $150,000 USD. Furthermore, the faster turnaround time allowed the company to accept rush orders from European clients with a 15% price premium, increasing overall revenue.</w:t>
      </w:r>
    </w:p>
    <w:bookmarkEnd w:id="30"/>
    <w:bookmarkEnd w:id="31"/>
    <w:bookmarkStart w:id="34" w:name="Xd181654cbe1036ce6cad245f8d278a33823d87a"/>
    <w:p>
      <w:pPr>
        <w:pStyle w:val="Heading2"/>
      </w:pPr>
      <w:r>
        <w:t xml:space="preserve">6. Discussion: The Strategic Value of Industrial Engineers in Colombia Medellín</w:t>
      </w:r>
    </w:p>
    <w:p>
      <w:pPr>
        <w:pStyle w:val="FirstParagraph"/>
      </w:pPr>
      <w:r>
        <w:t xml:space="preserve">This case study illustrates that the role of an</w:t>
      </w:r>
      <w:r>
        <w:t xml:space="preserve"> </w:t>
      </w:r>
      <w:r>
        <w:rPr>
          <w:bCs/>
          <w:b/>
        </w:rPr>
        <w:t xml:space="preserve">Industrial Engineer</w:t>
      </w:r>
      <w:r>
        <w:t xml:space="preserve"> </w:t>
      </w:r>
      <w:r>
        <w:t xml:space="preserve">extends beyond simple cost-cutting. In the context of Colombia Medellín, these professionals act as strategic partners who bridge the gap between operational reality and business goals.</w:t>
      </w:r>
    </w:p>
    <w:bookmarkStart w:id="32" w:name="cultural-adaptation"/>
    <w:p>
      <w:pPr>
        <w:pStyle w:val="Heading3"/>
      </w:pPr>
      <w:r>
        <w:t xml:space="preserve">Cultural Adaptation</w:t>
      </w:r>
    </w:p>
    <w:p>
      <w:pPr>
        <w:pStyle w:val="FirstParagraph"/>
      </w:pPr>
      <w:r>
        <w:t xml:space="preserve">The success of this intervention also depended on soft skills. Industrial Engineers working in Colombia Medellín must navigate a unique corporate culture characterized by strong interpersonal relationships (*personalismo*). The engineer succeeded not only through technical analysis but also by engaging workers in the improvement process, fostering a culture of ownership and continuous learning.</w:t>
      </w:r>
    </w:p>
    <w:bookmarkEnd w:id="32"/>
    <w:bookmarkStart w:id="33" w:name="scalability"/>
    <w:p>
      <w:pPr>
        <w:pStyle w:val="Heading3"/>
      </w:pPr>
      <w:r>
        <w:t xml:space="preserve">Scalability</w:t>
      </w:r>
    </w:p>
    <w:p>
      <w:pPr>
        <w:pStyle w:val="FirstParagraph"/>
      </w:pPr>
      <w:r>
        <w:t xml:space="preserve">The model developed at Textil Antioquia S.A. is now being replicated across other small and medium-sized enterprises (SMEs) in the region. The Industrial Engineering community in Colombia Medellín has recognized that standardizing these best practices can elevate the entire industrial sector's competitiveness on a global scale.</w:t>
      </w:r>
    </w:p>
    <w:bookmarkEnd w:id="33"/>
    <w:bookmarkEnd w:id="34"/>
    <w:bookmarkStart w:id="35" w:name="conclusion"/>
    <w:p>
      <w:pPr>
        <w:pStyle w:val="Heading2"/>
      </w:pPr>
      <w:r>
        <w:t xml:space="preserve">7. Conclusion</w:t>
      </w:r>
    </w:p>
    <w:p>
      <w:pPr>
        <w:pStyle w:val="FirstParagraph"/>
      </w:pPr>
      <w:r>
        <w:t xml:space="preserve">The transformation of Textil Antioquia S.A. serves as a compelling testament to the power of Industrial Engineering in modern manufacturing. For companies operating in Colombia Medellín, investing in industrial engineering expertise is not merely an operational choice but a strategic imperative.</w:t>
      </w:r>
    </w:p>
    <w:p>
      <w:pPr>
        <w:pStyle w:val="BodyText"/>
      </w:pPr>
      <w:r>
        <w:t xml:space="preserve">By addressing inefficiencies, optimizing supply chains, and enhancing human factors, Industrial Engineers enable businesses to thrive in competitive markets. As Colombia Medellín continues to grow as an innovation hub, the demand for skilled Industrial Engineers will only increase. These professionals are essential for sustaining the region's industrial momentum and ensuring that local companies remain competitive in a globalized economy.</w:t>
      </w:r>
    </w:p>
    <w:p>
      <w:pPr>
        <w:pStyle w:val="BodyText"/>
      </w:pPr>
      <w:r>
        <w:t xml:space="preserve">Ultimately, this case study confirms that when Industrial Engineering principles are effectively applied within the unique cultural and economic landscape of Colombia Medellín, they yield profound results in productivity, profitability, and quality.</w:t>
      </w:r>
    </w:p>
    <w:bookmarkEnd w:id="35"/>
    <w:bookmarkStart w:id="36" w:name="Xec5c1c7fa708adbb6fbc4256d58e3a45365c502"/>
    <w:p>
      <w:pPr>
        <w:pStyle w:val="Heading2"/>
      </w:pPr>
      <w:r>
        <w:t xml:space="preserve">8. Recommendations for Future Implementation</w:t>
      </w:r>
    </w:p>
    <w:p>
      <w:pPr>
        <w:numPr>
          <w:ilvl w:val="0"/>
          <w:numId w:val="1003"/>
        </w:numPr>
        <w:pStyle w:val="Compact"/>
      </w:pPr>
      <w:r>
        <w:rPr>
          <w:bCs/>
          <w:b/>
        </w:rPr>
        <w:t xml:space="preserve">Invest in Training:</w:t>
      </w:r>
      <w:r>
        <w:t xml:space="preserve">Companies should encourage continuous education for Industrial Engineers in data analytics and AI tools to further enhance predictive maintenance capabilities.</w:t>
      </w:r>
    </w:p>
    <w:p>
      <w:pPr>
        <w:numPr>
          <w:ilvl w:val="0"/>
          <w:numId w:val="1003"/>
        </w:numPr>
        <w:pStyle w:val="Compact"/>
      </w:pPr>
      <w:r>
        <w:rPr>
          <w:bCs/>
          <w:b/>
        </w:rPr>
        <w:t xml:space="preserve">Focus on Sustainability:</w:t>
      </w:r>
      <w:r>
        <w:t xml:space="preserve">Future projects should integrate sustainability metrics, ensuring that efficiency gains do not come at the expense of environmental responsibility.</w:t>
      </w:r>
    </w:p>
    <w:p>
      <w:pPr>
        <w:pStyle w:val="FirstParagraph"/>
      </w:pPr>
      <w:r>
        <w:t xml:space="preserve">By following these recommendations, stakeholders in Colombia Medellín can continue to leverage the full potential of Industrial Engineering for sustained economic growth and industrial excellence.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Industrial Engineer in Colombia Medellín</dc:title>
  <dc:creator/>
  <dc:language>en</dc:language>
  <cp:keywords/>
  <dcterms:created xsi:type="dcterms:W3CDTF">2026-07-29T14:19:54Z</dcterms:created>
  <dcterms:modified xsi:type="dcterms:W3CDTF">2026-07-29T14:19:54Z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