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p>
    <w:bookmarkStart w:id="30" w:name="X5ce46c1e7135ac6e0ae6ca9b95cab9e2d1976d7"/>
    <w:p>
      <w:pPr>
        <w:pStyle w:val="Heading1"/>
      </w:pPr>
      <w:r>
        <w:t xml:space="preserve">Bridging Efficiency and Resilience: The Role of the Industrial Engineer in Kinshasa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r>
        <w:t xml:space="preserve"> </w:t>
      </w:r>
      <w:r>
        <w:t xml:space="preserve">DR Congo Kinshasa</w:t>
      </w:r>
    </w:p>
    <w:bookmarkStart w:id="20" w:name="executive-summary"/>
    <w:p>
      <w:pPr>
        <w:pStyle w:val="Heading2"/>
      </w:pPr>
      <w:r>
        <w:t xml:space="preserve">Executive Summary</w:t>
      </w:r>
    </w:p>
    <w:p>
      <w:pPr>
        <w:pStyle w:val="FirstParagraph"/>
      </w:pPr>
      <w:r>
        <w:t xml:space="preserve">This Case Study examines the critical and evolving role of the</w:t>
      </w:r>
    </w:p>
    <w:p>
      <w:pPr>
        <w:pStyle w:val="BodyText"/>
      </w:pPr>
      <w:r>
        <w:t xml:space="preserve">The document analyzes how industrial engineering principles are being adapted to solve unique logistical, manufacturing, and operational challenges in a developing urban environment. It highlights that the Industrial Engineer is not merely an optimiser of assembly lines but a pivotal agent of structural stability and economic growth in</w:t>
      </w:r>
    </w:p>
    <w:bookmarkEnd w:id="20"/>
    <w:bookmarkStart w:id="21" w:name="introduction-the-context-of-kinshasa"/>
    <w:p>
      <w:pPr>
        <w:pStyle w:val="Heading2"/>
      </w:pPr>
      <w:r>
        <w:t xml:space="preserve">1. Introduction: The Context of Kinshasa</w:t>
      </w:r>
    </w:p>
    <w:p>
      <w:pPr>
        <w:pStyle w:val="FirstParagraph"/>
      </w:pPr>
      <w:r>
        <w:t xml:space="preserve">Kinshasa is one of the fastest-growing urban centers in Africa, with a population exceeding 17 million people. This rapid demographic expansion presents a paradoxical challenge for infrastructure and industry: immense demand versus constrained resources, inconsistent energy supplies, and complex supply chain bottlenecks. In this high-pressure environment, traditional Western models of industrial management often fail because they assume stable inputs that do not exist locally.</w:t>
      </w:r>
    </w:p>
    <w:p>
      <w:pPr>
        <w:pStyle w:val="BodyText"/>
      </w:pPr>
      <w:r>
        <w:t xml:space="preserve">The operates at the intersection of these contradictions. Their primary mandate is to introduce order into chaos, ensuring that factories run efficiently despite power outages, traffic congestion, and import delays. This case study explores how this profession adapts global best practices to local realities.</w:t>
      </w:r>
    </w:p>
    <w:bookmarkEnd w:id="21"/>
    <w:bookmarkStart w:id="22" w:name="the-core-challenges"/>
    <w:p>
      <w:pPr>
        <w:pStyle w:val="Heading2"/>
      </w:pPr>
      <w:r>
        <w:t xml:space="preserve">2. The Core Challenges</w:t>
      </w:r>
    </w:p>
    <w:p>
      <w:pPr>
        <w:pStyle w:val="FirstParagraph"/>
      </w:pPr>
      <w:r>
        <w:t xml:space="preserve">To understand the value of the Industrial Engineer in , one must first understand the operational landscape. The city faces three distinct hurdles:</w:t>
      </w:r>
    </w:p>
    <w:p>
      <w:pPr>
        <w:numPr>
          <w:ilvl w:val="0"/>
          <w:numId w:val="1001"/>
        </w:numPr>
        <w:pStyle w:val="Compact"/>
      </w:pPr>
      <w:r>
        <w:rPr>
          <w:bCs/>
          <w:b/>
        </w:rPr>
        <w:t xml:space="preserve">Energative Instability:</w:t>
      </w:r>
      <w:r>
        <w:t xml:space="preserve"> </w:t>
      </w:r>
      <w:r>
        <w:t xml:space="preserve">Frequent load-shedding requires industrial facilities to rely heavily on backup generators. This drastically increases operational costs and necessitates precise energy management.</w:t>
      </w:r>
    </w:p>
    <w:p>
      <w:pPr>
        <w:numPr>
          <w:ilvl w:val="0"/>
          <w:numId w:val="1001"/>
        </w:numPr>
        <w:pStyle w:val="Compact"/>
      </w:pPr>
      <w:r>
        <w:rPr>
          <w:bCs/>
          <w:b/>
        </w:rPr>
        <w:t xml:space="preserve">Logistical Complexity:</w:t>
      </w:r>
      <w:r>
        <w:t xml:space="preserve"> </w:t>
      </w:r>
      <w:r>
        <w:t xml:space="preserve">As a port city, Kinshasa relies on imports for many raw materials. However, the transition from the Port of Matadi to factories in Kinshasa via the Congo River or road networks is fraught with delays and customs inefficiencies.</w:t>
      </w:r>
    </w:p>
    <w:p>
      <w:pPr>
        <w:numPr>
          <w:ilvl w:val="0"/>
          <w:numId w:val="1001"/>
        </w:numPr>
        <w:pStyle w:val="Compact"/>
      </w:pPr>
      <w:r>
        <w:rPr>
          <w:bCs/>
          <w:b/>
        </w:rPr>
        <w:t xml:space="preserve">Skill Gap and Workflow:</w:t>
      </w:r>
      <w:r>
        <w:t xml:space="preserve"> </w:t>
      </w:r>
      <w:r>
        <w:t xml:space="preserve">There is a need for standardised operating procedures (SOPs) that are robust enough to handle varying skill levels among the workforce while maintaining high safety and quality standards.</w:t>
      </w:r>
    </w:p>
    <w:bookmarkEnd w:id="22"/>
    <w:bookmarkStart w:id="26" w:name="Xa9565d00b028bab069b7c9df6783777676167d4"/>
    <w:p>
      <w:pPr>
        <w:pStyle w:val="Heading2"/>
      </w:pPr>
      <w:r>
        <w:t xml:space="preserve">3. The Industrial Engineer as a Strategic Asset</w:t>
      </w:r>
    </w:p>
    <w:p>
      <w:pPr>
        <w:pStyle w:val="FirstParagraph"/>
      </w:pPr>
      <w:r>
        <w:t xml:space="preserve">In this context, the transcends traditional boundaries. They become specialists in resource optimisation, risk management, and process re-engineering.</w:t>
      </w:r>
    </w:p>
    <w:bookmarkStart w:id="23" w:name="a.-energy-optimisation-and-cost-control"/>
    <w:p>
      <w:pPr>
        <w:pStyle w:val="Heading3"/>
      </w:pPr>
      <w:r>
        <w:t xml:space="preserve">a. Energy Optimisation and Cost Control</w:t>
      </w:r>
    </w:p>
    <w:p>
      <w:pPr>
        <w:pStyle w:val="FirstParagraph"/>
      </w:pPr>
      <w:r>
        <w:t xml:space="preserve">A primary function of the Industrial Engineer in is the calculation of optimal power usage. By conducting time-and-motion studies combined with energy audits, these engineers design production schedules that align high-energy-consuming tasks with peak grid availability or low-cost generator hours. This strategic scheduling can reduce operational costs by up to 30%, a significant margin in a competitive market.</w:t>
      </w:r>
    </w:p>
    <w:bookmarkEnd w:id="23"/>
    <w:bookmarkStart w:id="24" w:name="b.-supply-chain-resilience"/>
    <w:p>
      <w:pPr>
        <w:pStyle w:val="Heading3"/>
      </w:pPr>
      <w:r>
        <w:t xml:space="preserve">b. Supply Chain Resilience</w:t>
      </w:r>
    </w:p>
    <w:p>
      <w:pPr>
        <w:pStyle w:val="FirstParagraph"/>
      </w:pPr>
      <w:r>
        <w:t xml:space="preserve">The Industrial Engineer utilises inventory management techniques such as Just-In-Time (JIT), adapted for local volatility. In , strict JIT is risky due to transport unpredictability. Therefore, the engineer implements hybrid models that balance safety stock levels with cash flow constraints. They work closely with logistics partners to streamline customs clearance at the port of Matadi, reducing lead times and preventing production stoppages due to raw material shortages.</w:t>
      </w:r>
    </w:p>
    <w:bookmarkEnd w:id="24"/>
    <w:bookmarkStart w:id="25" w:name="c.-quality-control-and-standardisation"/>
    <w:p>
      <w:pPr>
        <w:pStyle w:val="Heading3"/>
      </w:pPr>
      <w:r>
        <w:t xml:space="preserve">c. Quality Control and Standardisation</w:t>
      </w:r>
    </w:p>
    <w:p>
      <w:pPr>
        <w:pStyle w:val="FirstParagraph"/>
      </w:pPr>
      <w:r>
        <w:t xml:space="preserve">To compete in both domestic and regional markets (such as the SADC region), products from must meet international quality standards. Industrial engineers implement Total Quality Management (TQM) systems. They design error-proofing mechanisms (Poka-Yoke) that do not rely on highly specialised training, making them accessible to a broad workforce. This ensures consistency in output, which is vital for building the reputation of Congolese manufacturing.</w:t>
      </w:r>
    </w:p>
    <w:bookmarkEnd w:id="25"/>
    <w:bookmarkEnd w:id="26"/>
    <w:bookmarkStart w:id="27" w:name="X9692baf5ec884be4218250ee58d698e6a7223c2"/>
    <w:p>
      <w:pPr>
        <w:pStyle w:val="Heading2"/>
      </w:pPr>
      <w:r>
        <w:t xml:space="preserve">4. Case Scenario: A Beverage Manufacturing Plant</w:t>
      </w:r>
    </w:p>
    <w:p>
      <w:pPr>
        <w:pStyle w:val="FirstParagraph"/>
      </w:pPr>
      <w:r>
        <w:t xml:space="preserve">To illustrate these concepts, consider a medium-sized beverage factory in Kinshasa. Prior to the intervention of an , the facility faced:</w:t>
      </w:r>
    </w:p>
    <w:p>
      <w:pPr>
        <w:pStyle w:val="BodyText"/>
      </w:pPr>
      <w:r>
        <w:t xml:space="preserve">Frequent bottlenecks at the filling station due to misaligned machinery.</w:t>
      </w:r>
    </w:p>
    <w:p>
      <w:pPr>
        <w:pStyle w:val="BodyText"/>
      </w:pPr>
      <w:r>
        <w:br/>
      </w:r>
      <w:r>
        <w:t xml:space="preserve">Wasted energy from idling generators during shift changes.</w:t>
      </w:r>
    </w:p>
    <w:p>
      <w:pPr>
        <w:pStyle w:val="BodyText"/>
      </w:pPr>
      <w:r>
        <w:br/>
      </w:r>
    </w:p>
    <w:p>
      <w:pPr>
        <w:numPr>
          <w:ilvl w:val="0"/>
          <w:numId w:val="1002"/>
        </w:numPr>
        <w:pStyle w:val="Compact"/>
      </w:pPr>
      <w:r>
        <w:t xml:space="preserve">A 15% rejection rate in packaging due to inconsistent labeling machines.</w:t>
      </w:r>
    </w:p>
    <w:p>
      <w:pPr>
        <w:pStyle w:val="FirstParagraph"/>
      </w:pPr>
      <w:r>
        <w:t xml:space="preserve">The Industrial Engineer initiated a comprehensive lean manufacturing transformation. Key actions included:</w:t>
      </w:r>
    </w:p>
    <w:p>
      <w:pPr>
        <w:pStyle w:val="BodyText"/>
      </w:pPr>
      <w:r>
        <w:rPr>
          <w:bCs/>
          <w:b/>
        </w:rPr>
        <w:t xml:space="preserve">Maintenance Scheduling:</w:t>
      </w:r>
      <w:r>
        <w:br/>
      </w:r>
    </w:p>
    <w:p>
      <w:pPr>
        <w:pStyle w:val="BodyText"/>
      </w:pPr>
      <w:r>
        <w:rPr>
          <w:bCs/>
          <w:b/>
        </w:rPr>
        <w:t xml:space="preserve">LAYOUT OPTIMIZATION:</w:t>
      </w:r>
    </w:p>
    <w:p>
      <w:pPr>
        <w:pStyle w:val="BodyText"/>
      </w:pPr>
      <w:r>
        <w:t xml:space="preserve">Rearranging the factory floor to reduce material handling distances, crucial in a facility where every second of downtime costs money.</w:t>
      </w:r>
    </w:p>
    <w:p>
      <w:pPr>
        <w:pStyle w:val="BodyText"/>
      </w:pPr>
      <w:r>
        <w:br/>
      </w:r>
    </w:p>
    <w:p>
      <w:pPr>
        <w:numPr>
          <w:ilvl w:val="0"/>
          <w:numId w:val="1003"/>
        </w:numPr>
      </w:pPr>
      <w:r>
        <w:rPr>
          <w:bCs/>
          <w:b/>
        </w:rPr>
        <w:t xml:space="preserve">SOP DEVELOPMENT:</w:t>
      </w:r>
    </w:p>
    <w:p>
      <w:pPr>
        <w:numPr>
          <w:ilvl w:val="0"/>
          <w:numId w:val="1000"/>
        </w:numPr>
      </w:pPr>
      <w:r>
        <w:t xml:space="preserve">Creating visual work instructions that bypass language barriers and literacy gaps, ensuring uniform quality across shifts.</w:t>
      </w:r>
    </w:p>
    <w:p>
      <w:pPr>
        <w:pStyle w:val="FirstParagraph"/>
      </w:pPr>
      <w:r>
        <w:t xml:space="preserve">The result was a 20% increase in daily output, a 40% reduction in energy waste during off-peak hours, and a decrease in defect rates to below 2%. This success story demonstrates the tangible impact of the in enhancing competitiveness within</w:t>
      </w:r>
    </w:p>
    <w:bookmarkEnd w:id="27"/>
    <w:bookmarkStart w:id="28" w:name="social-impact-and-sustainability"/>
    <w:p>
      <w:pPr>
        <w:pStyle w:val="Heading2"/>
      </w:pPr>
      <w:r>
        <w:t xml:space="preserve">5. Social Impact and Sustainability</w:t>
      </w:r>
    </w:p>
    <w:p>
      <w:pPr>
        <w:pStyle w:val="FirstParagraph"/>
      </w:pPr>
      <w:r>
        <w:t xml:space="preserve">The role extends beyond profit. In , efficiency translates to job security and economic stability. By making companies more profitable through the efforts of Industrial Engineers, businesses can retain employees during economic downturns. Furthermore, waste reduction strategies contribute to environmental sustainability in a city already struggling with waste management infrastructure.</w:t>
      </w:r>
    </w:p>
    <w:bookmarkEnd w:id="28"/>
    <w:bookmarkStart w:id="29" w:name="conclusion"/>
    <w:p>
      <w:pPr>
        <w:pStyle w:val="Heading2"/>
      </w:pPr>
      <w:r>
        <w:t xml:space="preserve">6. Conclusion</w:t>
      </w:r>
    </w:p>
    <w:p>
      <w:pPr>
        <w:pStyle w:val="FirstParagraph"/>
      </w:pPr>
      <w:r>
        <w:t xml:space="preserve">The Industrial Engineer in is a vital catalyst for industrial modernisation. They do not simply import foreign methodologies; they adapt them to the harsh, dynamic reality of Central Africa’s largest city. By mastering energy efficiency, navigating complex logistics, and standardising quality control, these professionals empower local industries to thrive.</w:t>
      </w:r>
    </w:p>
    <w:p>
      <w:pPr>
        <w:pStyle w:val="BodyText"/>
      </w:pPr>
      <w:r>
        <w:t xml:space="preserve">For policymakers and business leaders in , investing in industrial engineering capacity is not optional—it is a strategic imperative. The future of the Congolese industrial sector depends on the ability to turn constraints into efficiencies, a task for which the Industrial Engineer is uniquely qualified.</w:t>
      </w:r>
    </w:p>
    <w:p>
      <w:pPr>
        <w:pStyle w:val="BodyText"/>
      </w:pPr>
      <w:r>
        <w:rPr>
          <w:iCs/>
          <w:i/>
        </w:rPr>
        <w:t xml:space="preserve">This document affirms that professionalising and supporting the role of the Industrial Engineer is key to unlocking the industrial potential of</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Industrial Engineer in the Democratic Republic of Congo, Kinshasa</dc:title>
  <dc:creator/>
  <cp:keywords/>
  <dcterms:created xsi:type="dcterms:W3CDTF">2026-07-29T10:20:30Z</dcterms:created>
  <dcterms:modified xsi:type="dcterms:W3CDTF">2026-07-29T10:20:30Z</dcterms:modified>
</cp:coreProperties>
</file>

<file path=docProps/custom.xml><?xml version="1.0" encoding="utf-8"?>
<Properties xmlns="http://schemas.openxmlformats.org/officeDocument/2006/custom-properties" xmlns:vt="http://schemas.openxmlformats.org/officeDocument/2006/docPropsVTypes"/>
</file>