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Paris</w:t>
      </w:r>
    </w:p>
    <w:bookmarkStart w:id="28" w:name="X6e4a17b7144f57eed4fe755d0fb051707ddacb5"/>
    <w:p>
      <w:pPr>
        <w:pStyle w:val="Heading1"/>
      </w:pPr>
      <w:r>
        <w:t xml:space="preserve">Bridging Tradition and Innovation: A Case Study of the Industrial Engineer in France Paris</w:t>
      </w:r>
    </w:p>
    <w:p>
      <w:pPr>
        <w:pStyle w:val="FirstParagraph"/>
      </w:pPr>
      <w:r>
        <w:t xml:space="preserve">In the dynamic landscape of modern European industry, few roles are as pivotal or as complex as that of the</w:t>
      </w:r>
      <w:r>
        <w:t xml:space="preserve"> </w:t>
      </w:r>
      <w:r>
        <w:rPr>
          <w:bCs/>
          <w:b/>
        </w:rPr>
        <w:t xml:space="preserve">Industrial Engineer</w:t>
      </w:r>
      <w:r>
        <w:t xml:space="preserve">. While this profession exists globally, its application within a specific socio-economic and cultural context reveals unique challenges and opportunities. This case study focuses on the critical role of the</w:t>
      </w:r>
      <w:r>
        <w:t xml:space="preserve"> </w:t>
      </w:r>
      <w:r>
        <w:rPr>
          <w:bCs/>
          <w:b/>
        </w:rPr>
        <w:t xml:space="preserve">Industrial Engineer in France Paris</w:t>
      </w:r>
      <w:r>
        <w:t xml:space="preserve">, exploring how this professional navigates the intersection of French regulatory frameworks, Parisian market dynamics, and global manufacturing standards.</w:t>
      </w:r>
    </w:p>
    <w:bookmarkStart w:id="20" w:name="X492517b635023000750e629b1aaf922e2e3f978"/>
    <w:p>
      <w:pPr>
        <w:pStyle w:val="Heading2"/>
      </w:pPr>
      <w:r>
        <w:t xml:space="preserve">The Context: France Paris as a Strategic Hub</w:t>
      </w:r>
    </w:p>
    <w:p>
      <w:pPr>
        <w:pStyle w:val="FirstParagraph"/>
      </w:pPr>
      <w:r>
        <w:rPr>
          <w:bCs/>
          <w:b/>
        </w:rPr>
        <w:t xml:space="preserve">France Paris</w:t>
      </w:r>
      <w:r>
        <w:t xml:space="preserve"> </w:t>
      </w:r>
      <w:r>
        <w:t xml:space="preserve">is not merely a geographical location; it is a historic epicenter of engineering excellence, luxury goods manufacturing, aerospace innovation (notably through partnerships with Airbus), and increasingly, digital transformation. The capital city serves as the headquarters for numerous multinational corporations and high-tech startups alike. For an</w:t>
      </w:r>
      <w:r>
        <w:t xml:space="preserve"> </w:t>
      </w:r>
      <w:r>
        <w:rPr>
          <w:bCs/>
          <w:b/>
        </w:rPr>
        <w:t xml:space="preserve">Industrial Engineer</w:t>
      </w:r>
      <w:r>
        <w:t xml:space="preserve">, working in this region means operating within one of the most sophisticated industrial ecosystems in Europe.</w:t>
      </w:r>
    </w:p>
    <w:p>
      <w:pPr>
        <w:pStyle w:val="BodyText"/>
      </w:pPr>
      <w:r>
        <w:t xml:space="preserve">The environment in</w:t>
      </w:r>
      <w:r>
        <w:t xml:space="preserve"> </w:t>
      </w:r>
      <w:r>
        <w:rPr>
          <w:bCs/>
          <w:b/>
        </w:rPr>
        <w:t xml:space="preserve">France Paris</w:t>
      </w:r>
      <w:r>
        <w:t xml:space="preserve"> </w:t>
      </w:r>
      <w:r>
        <w:t xml:space="preserve">is characterized by a highly skilled workforce, stringent environmental regulations under the "Green Deal," and a strong emphasis on quality over quantity. The city’s dense urban infrastructure also presents unique logistical challenges that an</w:t>
      </w:r>
      <w:r>
        <w:t xml:space="preserve"> </w:t>
      </w:r>
      <w:r>
        <w:rPr>
          <w:bCs/>
          <w:b/>
        </w:rPr>
        <w:t xml:space="preserve">Industrial Engineer</w:t>
      </w:r>
      <w:r>
        <w:t xml:space="preserve"> </w:t>
      </w:r>
      <w:r>
        <w:t xml:space="preserve">must address when designing supply chains or optimizing last-mile distribution networks.</w:t>
      </w:r>
    </w:p>
    <w:bookmarkEnd w:id="20"/>
    <w:bookmarkStart w:id="24" w:name="Xec410d2e0ba93cc6788089179d88e01a844a895"/>
    <w:p>
      <w:pPr>
        <w:pStyle w:val="Heading2"/>
      </w:pPr>
      <w:r>
        <w:t xml:space="preserve">The Role of the Industrial Engineer in this Context</w:t>
      </w:r>
    </w:p>
    <w:p>
      <w:pPr>
        <w:pStyle w:val="FirstParagraph"/>
      </w:pPr>
      <w:r>
        <w:t xml:space="preserve">An</w:t>
      </w:r>
      <w:r>
        <w:t xml:space="preserve"> </w:t>
      </w:r>
      <w:r>
        <w:rPr>
          <w:bCs/>
          <w:b/>
        </w:rPr>
        <w:t xml:space="preserve">Industrial Engineer</w:t>
      </w:r>
      <w:r>
        <w:t xml:space="preserve"> </w:t>
      </w:r>
      <w:r>
        <w:t xml:space="preserve">is traditionally responsible for optimizing complex processes, systems, or organizations. They use mathematics and engineering principles to solve problems related to efficiency, quality control, and cost reduction. However, in the specific context of</w:t>
      </w:r>
      <w:r>
        <w:t xml:space="preserve"> </w:t>
      </w:r>
      <w:r>
        <w:rPr>
          <w:bCs/>
          <w:b/>
        </w:rPr>
        <w:t xml:space="preserve">France Paris</w:t>
      </w:r>
      <w:r>
        <w:t xml:space="preserve">, the scope of this role expands significantly.</w:t>
      </w:r>
    </w:p>
    <w:bookmarkStart w:id="21" w:name="X1fb665db1a76303dbd3df37c87dd6d755c64355"/>
    <w:p>
      <w:pPr>
        <w:pStyle w:val="Heading3"/>
      </w:pPr>
      <w:r>
        <w:t xml:space="preserve">1. Regulatory Compliance and Labor Relations</w:t>
      </w:r>
    </w:p>
    <w:p>
      <w:pPr>
        <w:pStyle w:val="FirstParagraph"/>
      </w:pPr>
      <w:r>
        <w:t xml:space="preserve">In</w:t>
      </w:r>
      <w:r>
        <w:t xml:space="preserve"> </w:t>
      </w:r>
      <w:r>
        <w:rPr>
          <w:bCs/>
          <w:b/>
        </w:rPr>
        <w:t xml:space="preserve">France Paris</w:t>
      </w:r>
      <w:r>
        <w:t xml:space="preserve">, labor laws are among the most protective in Europe. An</w:t>
      </w:r>
      <w:r>
        <w:t xml:space="preserve"> </w:t>
      </w:r>
      <w:r>
        <w:rPr>
          <w:bCs/>
          <w:b/>
        </w:rPr>
        <w:t xml:space="preserve">Industrial Engineer</w:t>
      </w:r>
      <w:hyperlink w:anchor="Xa39a3ee5e6b4b0d3255bfef95601890afd80709">
        <w:r>
          <w:rPr>
            <w:rStyle w:val="Hyperlink"/>
          </w:rPr>
          <w:t xml:space="preserve">must navigate complex negotiations with employee representative councils (CSE). This requires a deep understanding of local regulations regarding working hours, overtime, and job security. Unlike in some other countries where efficiency gains might lead directly to workforce reduction, an</w:t>
        </w:r>
        <w:r>
          <w:rPr>
            <w:rStyle w:val="Hyperlink"/>
          </w:rPr>
          <w:t xml:space="preserve"> </w:t>
        </w:r>
        <w:r>
          <w:rPr>
            <w:rStyle w:val="Hyperlink"/>
            <w:bCs/>
            <w:b/>
          </w:rPr>
          <w:t xml:space="preserve">Industrial Engineer</w:t>
        </w:r>
      </w:hyperlink>
      <w:hyperlink w:anchor="Xa39a3ee5e6b4b0d3255bfef95601890afd80709">
        <w:r>
          <w:rPr>
            <w:rStyle w:val="Hyperlink"/>
          </w:rPr>
          <w:t xml:space="preserve">in France Paris must often focus on upskilling the workforce or redesigning processes to eliminate waste without compromising jobs. This cultural nuance is vital; success depends on balancing technical optimization with social responsibility.</w:t>
        </w:r>
      </w:hyperlink>
    </w:p>
    <w:bookmarkEnd w:id="21"/>
    <w:bookmarkStart w:id="22" w:name="sustainability-and-green-manufacturing"/>
    <w:p>
      <w:pPr>
        <w:pStyle w:val="Heading3"/>
      </w:pPr>
      <w:r>
        <w:t xml:space="preserve">2. Sustainability and Green Manufacturing</w:t>
      </w:r>
    </w:p>
    <w:p>
      <w:pPr>
        <w:pStyle w:val="FirstParagraph"/>
      </w:pPr>
      <w:r>
        <w:rPr>
          <w:bCs/>
          <w:b/>
        </w:rPr>
        <w:t xml:space="preserve">France Paris</w:t>
      </w:r>
      <w:hyperlink w:anchor="Xa39a3ee5e6b4b0d3255bfef95601890afd80709">
        <w:r>
          <w:rPr>
            <w:rStyle w:val="Hyperlink"/>
          </w:rPr>
          <w:t xml:space="preserve">is at the forefront of sustainable development initiatives. The French government has mandated significant reductions in carbon emissions across all sectors. Therefore, an</w:t>
        </w:r>
        <w:r>
          <w:rPr>
            <w:rStyle w:val="Hyperlink"/>
          </w:rPr>
          <w:t xml:space="preserve"> </w:t>
        </w:r>
        <w:r>
          <w:rPr>
            <w:rStyle w:val="Hyperlink"/>
            <w:bCs/>
            <w:b/>
          </w:rPr>
          <w:t xml:space="preserve">Industrial Engineer</w:t>
        </w:r>
      </w:hyperlink>
      <w:hyperlink w:anchor="Xa39a3ee5e6b4b0d3255bfef95601890afd80709">
        <w:r>
          <w:rPr>
            <w:rStyle w:val="Hyperlink"/>
          </w:rPr>
          <w:t xml:space="preserve">in this region is heavily tasked with implementing lean manufacturing principles that prioritize environmental sustainability. This includes optimizing energy consumption in factories, reducing material waste through circular economy models, and ensuring compliance with the "Loi Anti-Gaspillage" (Anti-Waste Law for a Circular Economy). The</w:t>
        </w:r>
        <w:r>
          <w:rPr>
            <w:rStyle w:val="Hyperlink"/>
          </w:rPr>
          <w:t xml:space="preserve"> </w:t>
        </w:r>
        <w:r>
          <w:rPr>
            <w:rStyle w:val="Hyperlink"/>
            <w:bCs/>
            <w:b/>
          </w:rPr>
          <w:t xml:space="preserve">Industrial Engineer</w:t>
        </w:r>
      </w:hyperlink>
      <w:hyperlink w:anchor="Xa39a3ee5e6b4b0d3255bfef95601890afd80709">
        <w:r>
          <w:rPr>
            <w:rStyle w:val="Hyperlink"/>
          </w:rPr>
          <w:t xml:space="preserve">acts as a bridge between traditional production goals and modern ecological imperatives.</w:t>
        </w:r>
      </w:hyperlink>
    </w:p>
    <w:bookmarkEnd w:id="22"/>
    <w:bookmarkStart w:id="23" w:name="digital-transformation-industry-4.0"/>
    <w:p>
      <w:pPr>
        <w:pStyle w:val="Heading3"/>
      </w:pPr>
      <w:r>
        <w:t xml:space="preserve">3. Digital Transformation (Industry 4.0)</w:t>
      </w:r>
    </w:p>
    <w:p>
      <w:pPr>
        <w:pStyle w:val="FirstParagraph"/>
      </w:pPr>
      <w:r>
        <w:t xml:space="preserve">The</w:t>
      </w:r>
      <w:r>
        <w:t xml:space="preserve"> </w:t>
      </w:r>
      <w:r>
        <w:rPr>
          <w:bCs/>
          <w:b/>
        </w:rPr>
        <w:t xml:space="preserve">France Paris</w:t>
      </w:r>
      <w:hyperlink w:anchor="Xa39a3ee5e6b4b0d3255bfef95601890afd80709">
        <w:r>
          <w:rPr>
            <w:rStyle w:val="Hyperlink"/>
          </w:rPr>
          <w:t xml:space="preserve">tech scene is booming, driving rapid adoption of Industry 4.0 technologies in nearby industrial zones such as Île-de-France. An</w:t>
        </w:r>
        <w:r>
          <w:rPr>
            <w:rStyle w:val="Hyperlink"/>
          </w:rPr>
          <w:t xml:space="preserve"> </w:t>
        </w:r>
        <w:r>
          <w:rPr>
            <w:rStyle w:val="Hyperlink"/>
            <w:bCs/>
            <w:b/>
          </w:rPr>
          <w:t xml:space="preserve">Industrial Engineer</w:t>
        </w:r>
      </w:hyperlink>
      <w:hyperlink w:anchor="Xa39a3ee5e6b4b0d3255bfef95601890afd80709">
        <w:r>
          <w:rPr>
            <w:rStyle w:val="Hyperlink"/>
          </w:rPr>
          <w:t xml:space="preserve">in this context must be proficient in data analytics, IoT (Internet of Things) integration, and AI-driven predictive maintenance. They are responsible for integrating smart sensors into legacy machinery to monitor performance in real-time. This digital proficiency is not optional; it is a core requirement for the modern</w:t>
        </w:r>
        <w:r>
          <w:rPr>
            <w:rStyle w:val="Hyperlink"/>
          </w:rPr>
          <w:t xml:space="preserve"> </w:t>
        </w:r>
        <w:r>
          <w:rPr>
            <w:rStyle w:val="Hyperlink"/>
            <w:bCs/>
            <w:b/>
          </w:rPr>
          <w:t xml:space="preserve">Industrial Engineer</w:t>
        </w:r>
      </w:hyperlink>
      <w:hyperlink w:anchor="Xa39a3ee5e6b4b0d3255bfef95601890afd80709">
        <w:r>
          <w:rPr>
            <w:rStyle w:val="Hyperlink"/>
          </w:rPr>
          <w:t xml:space="preserve">operating in this competitive market.</w:t>
        </w:r>
      </w:hyperlink>
    </w:p>
    <w:bookmarkEnd w:id="23"/>
    <w:bookmarkEnd w:id="24"/>
    <w:bookmarkStart w:id="25" w:name="Xe8fdd1647a220b37465edd34b6112cb17e94bff"/>
    <w:p>
      <w:pPr>
        <w:pStyle w:val="Heading2"/>
      </w:pPr>
      <w:r>
        <w:t xml:space="preserve">A Real-World Scenario: Optimizing Logistics in Île-de-France</w:t>
      </w:r>
    </w:p>
    <w:p>
      <w:pPr>
        <w:pStyle w:val="FirstParagraph"/>
      </w:pPr>
      <w:r>
        <w:t xml:space="preserve">To illustrate these dynamics, consider a hypothetical case study of a major e-commerce retailer headquartered in</w:t>
      </w:r>
      <w:r>
        <w:t xml:space="preserve"> </w:t>
      </w:r>
      <w:r>
        <w:rPr>
          <w:bCs/>
          <w:b/>
        </w:rPr>
        <w:t xml:space="preserve">France Paris</w:t>
      </w:r>
      <w:r>
        <w:t xml:space="preserve">. The company faces rising delivery costs and customer dissatisfaction due to delays. The assigned</w:t>
      </w:r>
      <w:r>
        <w:t xml:space="preserve"> </w:t>
      </w:r>
      <w:r>
        <w:rPr>
          <w:bCs/>
          <w:b/>
        </w:rPr>
        <w:t xml:space="preserve">Industrial Engineer</w:t>
      </w:r>
      <w:hyperlink w:anchor="Xa39a3ee5e6b4b0d3255bfef95601890afd80709">
        <w:r>
          <w:rPr>
            <w:rStyle w:val="Hyperlink"/>
          </w:rPr>
          <w:t xml:space="preserve">is tasked with redesigning the regional distribution network.</w:t>
        </w:r>
      </w:hyperlink>
    </w:p>
    <w:p>
      <w:pPr>
        <w:pStyle w:val="BodyText"/>
      </w:pPr>
      <w:r>
        <w:t xml:space="preserve">The</w:t>
      </w:r>
      <w:r>
        <w:t xml:space="preserve"> </w:t>
      </w:r>
      <w:r>
        <w:rPr>
          <w:bCs/>
          <w:b/>
        </w:rPr>
        <w:t xml:space="preserve">Industrial Engineer</w:t>
      </w:r>
      <w:hyperlink w:anchor="Xa39a3ee5e6b4b0d3255bfef95601890afd80709">
        <w:r>
          <w:rPr>
            <w:rStyle w:val="Hyperlink"/>
          </w:rPr>
          <w:t xml:space="preserve">begins by analyzing data from various warehouses across the Île-de-France region. Recognizing that urban traffic in</w:t>
        </w:r>
        <w:r>
          <w:rPr>
            <w:rStyle w:val="Hyperlink"/>
          </w:rPr>
          <w:t xml:space="preserve"> </w:t>
        </w:r>
        <w:r>
          <w:rPr>
            <w:rStyle w:val="Hyperlink"/>
            <w:bCs/>
            <w:b/>
          </w:rPr>
          <w:t xml:space="preserve">France Paris</w:t>
        </w:r>
      </w:hyperlink>
      <w:hyperlink w:anchor="Xa39a3ee5e6b4b0d3255bfef95601890afd80709">
        <w:r>
          <w:rPr>
            <w:rStyle w:val="Hyperlink"/>
          </w:rPr>
          <w:t xml:space="preserve">is a major bottleneck, they propose a "micro-fulfillment" strategy. Instead of one large warehouse on the outskirts, they design five smaller, automated hubs within the city limits.</w:t>
        </w:r>
      </w:hyperlink>
    </w:p>
    <w:p>
      <w:pPr>
        <w:pStyle w:val="BodyText"/>
      </w:pPr>
      <w:r>
        <w:t xml:space="preserve">This solution requires:</w:t>
      </w:r>
    </w:p>
    <w:p>
      <w:pPr>
        <w:numPr>
          <w:ilvl w:val="0"/>
          <w:numId w:val="1001"/>
        </w:numPr>
        <w:pStyle w:val="Compact"/>
      </w:pPr>
      <w:r>
        <w:rPr>
          <w:bCs/>
          <w:b/>
        </w:rPr>
        <w:t xml:space="preserve">Technical Expertise:</w:t>
      </w:r>
    </w:p>
    <w:p>
      <w:pPr>
        <w:numPr>
          <w:ilvl w:val="0"/>
          <w:numId w:val="1000"/>
        </w:numPr>
        <w:pStyle w:val="Compact"/>
      </w:pPr>
      <w:r>
        <w:t xml:space="preserve">Designing automated storage and retrieval systems (AS/RS) to maximize space in urban areas.</w:t>
      </w:r>
    </w:p>
    <w:p>
      <w:pPr>
        <w:numPr>
          <w:ilvl w:val="0"/>
          <w:numId w:val="1001"/>
        </w:numPr>
        <w:pStyle w:val="Compact"/>
      </w:pPr>
      <w:r>
        <w:rPr>
          <w:bCs/>
          <w:b/>
        </w:rPr>
        <w:t xml:space="preserve">Cultural Adaptation:</w:t>
      </w:r>
    </w:p>
    <w:p>
      <w:pPr>
        <w:numPr>
          <w:ilvl w:val="0"/>
          <w:numId w:val="1000"/>
        </w:numPr>
        <w:pStyle w:val="Compact"/>
      </w:pPr>
      <w:r>
        <w:t xml:space="preserve">Collaborating with local unions to ensure that automation supplements, rather than replaces, staff roles.</w:t>
      </w:r>
    </w:p>
    <w:p>
      <w:pPr>
        <w:numPr>
          <w:ilvl w:val="0"/>
          <w:numId w:val="1001"/>
        </w:numPr>
        <w:pStyle w:val="Compact"/>
      </w:pPr>
      <w:r>
        <w:t xml:space="preserve">Sustainability Focus:</w:t>
      </w:r>
    </w:p>
    <w:bookmarkEnd w:id="25"/>
    <w:bookmarkStart w:id="26" w:name="the-skills-gap-and-future-outlook"/>
    <w:p>
      <w:pPr>
        <w:pStyle w:val="Heading2"/>
      </w:pPr>
      <w:r>
        <w:t xml:space="preserve">The Skills Gap and Future Outlook</w:t>
      </w:r>
    </w:p>
    <w:p>
      <w:pPr>
        <w:pStyle w:val="FirstParagraph"/>
      </w:pPr>
      <w:r>
        <w:t xml:space="preserve">A critical challenge for the</w:t>
      </w:r>
      <w:r>
        <w:t xml:space="preserve"> </w:t>
      </w:r>
      <w:r>
        <w:rPr>
          <w:bCs/>
          <w:b/>
        </w:rPr>
        <w:t xml:space="preserve">Industrial Engineer in France Paris</w:t>
      </w:r>
    </w:p>
    <w:p>
      <w:pPr>
        <w:pStyle w:val="BodyText"/>
      </w:pPr>
      <w:r>
        <w:t xml:space="preserve">is the evolving skill set required. Traditional mechanical engineering skills are no longer sufficient. The modern profile demands a hybrid of technical hard skills (data science, robotics) and soft skills (change management, cross-cultural communication). In</w:t>
      </w:r>
      <w:r>
        <w:t xml:space="preserve"> </w:t>
      </w:r>
      <w:r>
        <w:rPr>
          <w:bCs/>
          <w:b/>
        </w:rPr>
        <w:t xml:space="preserve">France Paris</w:t>
      </w:r>
      <w:r>
        <w:t xml:space="preserve">, where international business is common, fluency in English alongside French is increasingly preferred.</w:t>
      </w:r>
    </w:p>
    <w:p>
      <w:pPr>
        <w:pStyle w:val="BodyText"/>
      </w:pPr>
      <w:r>
        <w:t xml:space="preserve">Furthermore, the</w:t>
      </w:r>
      <w:r>
        <w:t xml:space="preserve"> </w:t>
      </w:r>
      <w:r>
        <w:rPr>
          <w:bCs/>
          <w:b/>
        </w:rPr>
        <w:t xml:space="preserve">Industrial Engineer</w:t>
      </w:r>
      <w:hyperlink w:anchor="Xa39a3ee5e6b4b0d3255bfef95601890afd80709">
        <w:r>
          <w:rPr>
            <w:rStyle w:val="Hyperlink"/>
          </w:rPr>
          <w:t xml:space="preserve">must act as a change agent. Resistance to new technologies and processes is common in traditional industries. Success depends on the ability to communicate the value proposition clearly to stakeholders who may be skeptical of digital transformation.</w:t>
        </w:r>
      </w:hyperlink>
    </w:p>
    <w:bookmarkEnd w:id="26"/>
    <w:bookmarkStart w:id="27" w:name="conclusion"/>
    <w:p>
      <w:pPr>
        <w:pStyle w:val="Heading2"/>
      </w:pPr>
      <w:r>
        <w:t xml:space="preserve">Conclusion</w:t>
      </w:r>
    </w:p>
    <w:p>
      <w:pPr>
        <w:pStyle w:val="FirstParagraph"/>
      </w:pPr>
      <w:r>
        <w:t xml:space="preserve">The case of the</w:t>
      </w:r>
      <w:r>
        <w:t xml:space="preserve"> </w:t>
      </w:r>
      <w:r>
        <w:rPr>
          <w:bCs/>
          <w:b/>
        </w:rPr>
        <w:t xml:space="preserve">Industrial Engineer in France Paris</w:t>
      </w:r>
      <w:hyperlink w:anchor="Xa39a3ee5e6b4b0d3255bfef95601890afd80709">
        <w:r>
          <w:rPr>
            <w:rStyle w:val="Hyperlink"/>
          </w:rPr>
          <w:t xml:space="preserve">demonstrates that engineering is not just about machines and metrics; it is deeply embedded in social, regulatory, and cultural contexts. The successful practitioner must be a versatile problem-solver who respects French labor traditions while driving innovation through digitalization and sustainability.</w:t>
        </w:r>
      </w:hyperlink>
    </w:p>
    <w:p>
      <w:pPr>
        <w:pStyle w:val="BodyText"/>
      </w:pPr>
      <w:r>
        <w:t xml:space="preserve">As</w:t>
      </w:r>
      <w:r>
        <w:t xml:space="preserve"> </w:t>
      </w:r>
      <w:r>
        <w:rPr>
          <w:bCs/>
          <w:b/>
        </w:rPr>
        <w:t xml:space="preserve">France Paris</w:t>
      </w:r>
      <w:hyperlink w:anchor="Xa39a3ee5e6b4b0d3255bfef95601890afd80709">
        <w:r>
          <w:rPr>
            <w:rStyle w:val="Hyperlink"/>
          </w:rPr>
          <w:t xml:space="preserve">continues to evolve as a global hub for green technology and smart industry, the role of the</w:t>
        </w:r>
        <w:r>
          <w:rPr>
            <w:rStyle w:val="Hyperlink"/>
          </w:rPr>
          <w:t xml:space="preserve"> </w:t>
        </w:r>
        <w:r>
          <w:rPr>
            <w:rStyle w:val="Hyperlink"/>
            <w:bCs/>
            <w:b/>
          </w:rPr>
          <w:t xml:space="preserve">Industrial Engineer</w:t>
        </w:r>
      </w:hyperlink>
      <w:hyperlink w:anchor="Xa39a3ee5e6b4b0d3255bfef95601890afd80709">
        <w:r>
          <w:rPr>
            <w:rStyle w:val="Hyperlink"/>
          </w:rPr>
          <w:t xml:space="preserve">will only become more central. They are not merely optimizers of production but architects of resilient, sustainable, and socially responsible industrial systems. For companies aiming to thrive in this region, investing in top-tier industrial engineering talent is not just an operational necessity but a strategic imperative.</w:t>
        </w:r>
      </w:hyperlink>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Industrial Engineer in France Paris</dc:title>
  <dc:creator/>
  <dc:language>en</dc:language>
  <cp:keywords/>
  <dcterms:created xsi:type="dcterms:W3CDTF">2026-07-29T06:08:35Z</dcterms:created>
  <dcterms:modified xsi:type="dcterms:W3CDTF">2026-07-29T06:08:35Z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