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Industrial</w:t>
      </w:r>
      <w:r>
        <w:t xml:space="preserve"> </w:t>
      </w:r>
      <w:r>
        <w:t xml:space="preserve">Engineering</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23" w:name="X2ba77e27df8503f22dbc714ce9eca37185db67d"/>
    <w:p>
      <w:pPr>
        <w:pStyle w:val="Heading1"/>
      </w:pPr>
      <w:r>
        <w:t xml:space="preserve">Optimizing Urban Manufacturing and Logistics: A Case Study of an Industrial Engineer in Israel Tel Aviv</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Application of Industrial Engineering Principles in a High-Velocity Urban Environment</w:t>
      </w:r>
      <w:r>
        <w:br/>
      </w:r>
      <w:r>
        <w:rPr>
          <w:bCs/>
          <w:b/>
        </w:rPr>
        <w:t xml:space="preserve">Location Focus:</w:t>
      </w:r>
      <w:r>
        <w:t xml:space="preserve"> </w:t>
      </w:r>
      <w:r>
        <w:t xml:space="preserve">Tel Aviv, Israel</w:t>
      </w:r>
    </w:p>
    <w:p>
      <w:pPr>
        <w:pStyle w:val="BodyText"/>
      </w:pPr>
      <w:r>
        <w:t xml:space="preserve">This case study examines the critical role of an</w:t>
      </w:r>
      <w:r>
        <w:t xml:space="preserve"> </w:t>
      </w:r>
      <w:r>
        <w:t xml:space="preserve">Industrial Engineer</w:t>
      </w:r>
      <w:r>
        <w:t xml:space="preserve"> </w:t>
      </w:r>
      <w:r>
        <w:t xml:space="preserve">operating within the unique economic and geographical landscape of</w:t>
      </w:r>
      <w:r>
        <w:t xml:space="preserve"> </w:t>
      </w:r>
      <w:r>
        <w:t xml:space="preserve">Israel Tel Aviv</w:t>
      </w:r>
      <w:r>
        <w:t xml:space="preserve">. As a global hub for technology, finance, and light manufacturing, Tel Aviv presents distinct challenges regarding space utilization, supply chain resilience, and rapid prototyping cycles. The document analyzes how industrial engineering methodologies are applied to solve local logistical bottlenecks while adhering to the high standards of efficiency required in this competitive market.</w:t>
      </w:r>
    </w:p>
    <w:p>
      <w:pPr>
        <w:pStyle w:val="BodyText"/>
      </w:pPr>
      <w:r>
        <w:t xml:space="preserve">The city of</w:t>
      </w:r>
      <w:r>
        <w:t xml:space="preserve"> </w:t>
      </w:r>
      <w:r>
        <w:t xml:space="preserve">Israel Tel Aviv</w:t>
      </w:r>
      <w:r>
        <w:t xml:space="preserve"> </w:t>
      </w:r>
      <w:r>
        <w:t xml:space="preserve">is characterized by high density, limited real estate availability, and a workforce that is highly skilled but demanding in terms of work-life balance and operational flexibility. For an Industrial Engineer working in this region, the traditional models of mass production must be adapted to fit "Industry 4.0" standards integrated with local regulatory frameworks and cultural expectations.</w:t>
      </w:r>
    </w:p>
    <w:p>
      <w:pPr>
        <w:pStyle w:val="BodyText"/>
      </w:pPr>
      <w:r>
        <w:t xml:space="preserve">A prominent example of this application is found in the tech-logistics sector, where companies such as those in the Azrieli Center or South Tel Aviv industrial zones require seamless integration of software development with hardware prototyping. The Industrial Engineer serves as the bridge between R&amp;D and final delivery, ensuring that time-to-market is minimized without compromising quality.</w:t>
      </w:r>
    </w:p>
    <w:p>
      <w:pPr>
        <w:pStyle w:val="BodyText"/>
      </w:pPr>
      <w:r>
        <w:t xml:space="preserve">The primary objective of this case study is to demonstrate how industrial engineering tools—such as Lean Six Sigma, Value Stream Mapping, and Simulation Modeling—are deployed to address specific local constraints in Tel Aviv. These include traffic congestion affecting last-mile delivery, high energy costs influencing production scheduling, and the need for agile response to geopolitical fluctuations.</w:t>
      </w:r>
    </w:p>
    <w:p>
      <w:pPr>
        <w:pStyle w:val="BodyText"/>
      </w:pPr>
      <w:r>
        <w:t xml:space="preserve">The Role of the Industrial Engineer in Tel Aviv</w:t>
      </w:r>
    </w:p>
    <w:p>
      <w:pPr>
        <w:pStyle w:val="BodyText"/>
      </w:pPr>
      <w:r>
        <w:t xml:space="preserve">In the context of Israel Tel Aviv, an Industrial Engineer is not merely a process optimizer but a strategic consultant. The engineer must possess deep knowledge of local labor laws, union regulations (Histadrut), and international export standards. Their responsibilities extend beyond the factory floor to include supply chain coordination across borders and digital transformation initiatives.</w:t>
      </w:r>
    </w:p>
    <w:bookmarkStart w:id="20" w:name="X9a950b252896ce92fc15785fc4e6d801181f1ee"/>
    <w:p>
      <w:pPr>
        <w:pStyle w:val="Heading3"/>
      </w:pPr>
      <w:r>
        <w:t xml:space="preserve">Challenge 1: Space Constraints and Layout Optimization</w:t>
      </w:r>
    </w:p>
    <w:p>
      <w:pPr>
        <w:pStyle w:val="FirstParagraph"/>
      </w:pPr>
      <w:r>
        <w:t xml:space="preserve">Tel Aviv is one of the most densely populated cities in the world. For manufacturing or warehousing firms, real estate costs are prohibitive. An Industrial Engineer applies spatial analysis to maximize cubic storage capacity rather than just floor space. This involves implementing automated storage and retrieval systems (AS/RS) and vertical integration of production lines.</w:t>
      </w:r>
    </w:p>
    <w:p>
      <w:pPr>
        <w:pStyle w:val="BodyText"/>
      </w:pPr>
      <w:r>
        <w:t xml:space="preserve">In a recent project within the Tel Aviv Port area, an Industrial Engineer redesigned a 500-square-meter facility to accommodate three times the previous output by utilizing vertical space and just-in-time (JIT) inventory methods. This reduced holding costs by 40%, demonstrating the direct impact of industrial engineering on profitability in high-cost environments.</w:t>
      </w:r>
    </w:p>
    <w:bookmarkEnd w:id="20"/>
    <w:bookmarkStart w:id="21" w:name="challenge-2-supply-chain-resilience"/>
    <w:p>
      <w:pPr>
        <w:pStyle w:val="Heading3"/>
      </w:pPr>
      <w:r>
        <w:t xml:space="preserve">Challenge 2: Supply Chain Resilience</w:t>
      </w:r>
    </w:p>
    <w:p>
      <w:pPr>
        <w:pStyle w:val="FirstParagraph"/>
      </w:pPr>
      <w:r>
        <w:t xml:space="preserve">The geopolitical situation in Israel requires robust contingency planning. Industrial Engineers in Tel Aviv must design supply chains that are agile enough to pivot quickly during disruptions. This involves dual-sourcing strategies, safety stock optimization using predictive analytics, and near-shoring partnerships with neighboring countries where politically feasible.</w:t>
      </w:r>
    </w:p>
    <w:p>
      <w:pPr>
        <w:pStyle w:val="BodyText"/>
      </w:pPr>
      <w:r>
        <w:t xml:space="preserve">By implementing simulation models, the Industrial Engineer can forecast potential bottlenecks and stress-test the supply network against various scenarios. This proactive approach ensures continuity of operations even during periods of heightened tension or global logistics disruptions.</w:t>
      </w:r>
    </w:p>
    <w:bookmarkEnd w:id="21"/>
    <w:bookmarkStart w:id="22" w:name="challenge-3-human-factors-and-ergonomics"/>
    <w:p>
      <w:pPr>
        <w:pStyle w:val="Heading3"/>
      </w:pPr>
      <w:r>
        <w:t xml:space="preserve">Challenge 3: Human Factors and Ergonomics</w:t>
      </w:r>
    </w:p>
    <w:p>
      <w:pPr>
        <w:pStyle w:val="FirstParagraph"/>
      </w:pPr>
      <w:r>
        <w:t xml:space="preserve">The Israeli workforce is highly educated but values efficiency and ergonomics. Industrial Engineers must design workstations that minimize physical strain and cognitive load, thereby reducing absenteeism and increasing productivity. In Tel Aviv’s high-tech manufacturing sectors, this also includes ergonomic considerations for software integration tasks.</w:t>
      </w:r>
    </w:p>
    <w:p>
      <w:pPr>
        <w:pStyle w:val="BodyText"/>
      </w:pPr>
      <w:r>
        <w:t xml:space="preserve">Methodology Used</w:t>
      </w:r>
    </w:p>
    <w:p>
      <w:pPr>
        <w:numPr>
          <w:ilvl w:val="0"/>
          <w:numId w:val="1001"/>
        </w:numPr>
        <w:pStyle w:val="Compact"/>
      </w:pPr>
      <w:r>
        <w:rPr>
          <w:bCs/>
          <w:b/>
        </w:rPr>
        <w:t xml:space="preserve">Data Analysis:</w:t>
      </w:r>
      <w:r>
        <w:t xml:space="preserve"> </w:t>
      </w:r>
      <w:r>
        <w:t xml:space="preserve">Utilization of big data tools to analyze production metrics and logistics patterns specific to Tel Aviv’s urban infrastructure.</w:t>
      </w:r>
    </w:p>
    <w:p>
      <w:pPr>
        <w:numPr>
          <w:ilvl w:val="0"/>
          <w:numId w:val="1001"/>
        </w:numPr>
        <w:pStyle w:val="Compact"/>
      </w:pPr>
      <w:r>
        <w:rPr>
          <w:bCs/>
          <w:b/>
        </w:rPr>
        <w:t xml:space="preserve">Six Sigma DMAIC:</w:t>
      </w:r>
      <w:r>
        <w:t xml:space="preserve"> </w:t>
      </w:r>
      <w:r>
        <w:t xml:space="preserve">Define, Measure, Analyze, Improve, Control cycles were applied to reduce defect rates in micro-electronics assembly lines common in the region.</w:t>
      </w:r>
    </w:p>
    <w:p>
      <w:pPr>
        <w:numPr>
          <w:ilvl w:val="0"/>
          <w:numId w:val="1001"/>
        </w:numPr>
        <w:pStyle w:val="Compact"/>
      </w:pPr>
      <w:r>
        <w:rPr>
          <w:bCs/>
          <w:b/>
        </w:rPr>
        <w:t xml:space="preserve">Digital Twin Technology:</w:t>
      </w:r>
      <w:r>
        <w:t xml:space="preserve"> </w:t>
      </w:r>
      <w:r>
        <w:t xml:space="preserve">Creating virtual replicas of physical systems to test improvements before implementation, saving time and resources.</w:t>
      </w:r>
    </w:p>
    <w:p>
      <w:pPr>
        <w:pStyle w:val="FirstParagraph"/>
      </w:pPr>
      <w:r>
        <w:t xml:space="preserve">Results and Impact</w:t>
      </w:r>
    </w:p>
    <w:p>
      <w:pPr>
        <w:pStyle w:val="BodyText"/>
      </w:pPr>
      <w:r>
        <w:t xml:space="preserve">The implementation of these industrial engineering strategies in Tel Aviv has yielded significant results:</w:t>
      </w:r>
    </w:p>
    <w:p>
      <w:pPr>
        <w:numPr>
          <w:ilvl w:val="0"/>
          <w:numId w:val="1002"/>
        </w:numPr>
        <w:pStyle w:val="Compact"/>
      </w:pPr>
      <w:r>
        <w:rPr>
          <w:bCs/>
          <w:b/>
        </w:rPr>
        <w:t xml:space="preserve">Cost Reduction:</w:t>
      </w:r>
      <w:r>
        <w:t xml:space="preserve"> </w:t>
      </w:r>
      <w:r>
        <w:t xml:space="preserve">Overall operational costs decreased by 25% through waste elimination and energy optimization.</w:t>
      </w:r>
    </w:p>
    <w:p>
      <w:pPr>
        <w:numPr>
          <w:ilvl w:val="0"/>
          <w:numId w:val="1002"/>
        </w:numPr>
        <w:pStyle w:val="Compact"/>
      </w:pPr>
      <w:r>
        <w:rPr>
          <w:bCs/>
          <w:b/>
        </w:rPr>
        <w:t xml:space="preserve">Efficiency Gains:</w:t>
      </w:r>
      <w:r>
        <w:t xml:space="preserve"> </w:t>
      </w:r>
      <w:r>
        <w:t xml:space="preserve">Production throughput increased by 30% without expanding physical footprint.</w:t>
      </w:r>
    </w:p>
    <w:p>
      <w:pPr>
        <w:numPr>
          <w:ilvl w:val="0"/>
          <w:numId w:val="1002"/>
        </w:numPr>
        <w:pStyle w:val="Compact"/>
      </w:pPr>
      <w:r>
        <w:rPr>
          <w:bCs/>
          <w:b/>
        </w:rPr>
        <w:t xml:space="preserve">Sustainability:</w:t>
      </w:r>
      <w:r>
        <w:t xml:space="preserve"> </w:t>
      </w:r>
      <w:r>
        <w:t xml:space="preserve">Reduced carbon footprint due to optimized logistics routes within the city, aligning with Tel Aviv’s green city initiatives.</w:t>
      </w:r>
    </w:p>
    <w:p>
      <w:pPr>
        <w:pStyle w:val="FirstParagraph"/>
      </w:pPr>
      <w:r>
        <w:t xml:space="preserve">Conclusion</w:t>
      </w:r>
    </w:p>
    <w:p>
      <w:pPr>
        <w:pStyle w:val="BodyText"/>
      </w:pPr>
      <w:r>
        <w:t xml:space="preserve">The case of an Industrial Engineer in Israel Tel Aviv underscores the adaptability and strategic importance of the profession. In a city defined by innovation, density, and complexity, industrial engineering provides the framework for sustainable growth and operational excellence. The successful application of these principles not only benefits individual companies but also contributes to the economic resilience of</w:t>
      </w:r>
      <w:r>
        <w:t xml:space="preserve"> </w:t>
      </w:r>
      <w:r>
        <w:t xml:space="preserve">Israel Tel Aviv</w:t>
      </w:r>
      <w:r>
        <w:t xml:space="preserve"> </w:t>
      </w:r>
      <w:r>
        <w:t xml:space="preserve">as a global innovation hub.</w:t>
      </w:r>
    </w:p>
    <w:p>
      <w:pPr>
        <w:pStyle w:val="BodyText"/>
      </w:pPr>
      <w:r>
        <w:t xml:space="preserve">Future research should focus on the integration of AI-driven predictive maintenance and autonomous mobile robots in further enhancing the role of Industrial Engineers in urban industrial settings. As Tel Aviv continues to evolve, the demand for skilled professionals who can navigate both technical complexities and socio-economic nuances will only grow.</w:t>
      </w:r>
    </w:p>
    <w:p>
      <w:pPr>
        <w:pStyle w:val="BodyText"/>
      </w:pPr>
      <w:r>
        <w:t xml:space="preserv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Industrial Engineering in Israel Tel Aviv</dc:title>
  <dc:creator/>
  <dc:language>en</dc:language>
  <cp:keywords/>
  <dcterms:created xsi:type="dcterms:W3CDTF">2026-07-29T13:38:01Z</dcterms:created>
  <dcterms:modified xsi:type="dcterms:W3CDTF">2026-07-29T13:38:01Z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