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2" w:name="X639a8aad4a547009ef04710830735faa1181190"/>
    <w:p>
      <w:pPr>
        <w:pStyle w:val="Heading1"/>
      </w:pPr>
      <w:r>
        <w:t xml:space="preserve">Bridging Tradition and Innovation: A Case Study of Industrial Engineering in Turkey Istanbul</w:t>
      </w:r>
    </w:p>
    <w:p>
      <w:pPr>
        <w:pStyle w:val="FirstParagraph"/>
      </w:pPr>
      <w:r>
        <w:rPr>
          <w:bCs/>
          <w:b/>
        </w:rPr>
        <w:t xml:space="preserve">Date:</w:t>
      </w:r>
      <w:r>
        <w:t xml:space="preserve"> </w:t>
      </w:r>
      <w:r>
        <w:t xml:space="preserve">May 2024</w:t>
      </w:r>
      <w:r>
        <w:br/>
      </w:r>
      <w:r>
        <w:rPr>
          <w:bCs/>
          <w:b/>
        </w:rPr>
        <w:t xml:space="preserve">Status:</w:t>
      </w:r>
      <w:r>
        <w:t xml:space="preserve"> </w:t>
      </w:r>
      <w:r>
        <w:t xml:space="preserve">Completed Analysis</w:t>
      </w:r>
      <w:r>
        <w:br/>
      </w:r>
    </w:p>
    <w:p>
      <w:pPr>
        <w:pStyle w:val="BodyText"/>
      </w:pPr>
      <w:r>
        <w:rPr>
          <w:bCs/>
          <w:b/>
        </w:rPr>
        <w:t xml:space="preserve">Educational Objective:</w:t>
      </w:r>
      <w:r>
        <w:t xml:space="preserve">This document serves as a comprehensive case study exploring the critical function of the Industrial Engineer within the unique economic and logistical landscape of Turkey Istanbul. It highlights how this profession acts as the backbone for operational excellence in one of Europe's most dynamic markets.</w:t>
      </w:r>
    </w:p>
    <w:bookmarkStart w:id="20" w:name="executive-summary"/>
    <w:p>
      <w:pPr>
        <w:pStyle w:val="Heading2"/>
      </w:pPr>
      <w:r>
        <w:t xml:space="preserve">1. Executive Summary</w:t>
      </w:r>
    </w:p>
    <w:p>
      <w:pPr>
        <w:pStyle w:val="FirstParagraph"/>
      </w:pPr>
      <w:r>
        <w:t xml:space="preserve">In the rapidly evolving economic ecosystem of Turkey, few cities embody complexity and opportunity as profoundly as Turkey Istanbul. As the financial, cultural, and logistical heart of the nation, this metropolis presents a unique playground for operational optimization. At the center of this transformation lies the</w:t>
      </w:r>
      <w:r>
        <w:t xml:space="preserve"> </w:t>
      </w:r>
      <w:r>
        <w:rPr>
          <w:bCs/>
          <w:b/>
        </w:rPr>
        <w:t xml:space="preserve">Industrial Engineer</w:t>
      </w:r>
      <w:r>
        <w:t xml:space="preserve">. This case study examines how Industrial Engineers in Turkey Istanbul leverage data-driven strategies to navigate supply chain volatility, manage large-scale manufacturing hubs, and optimize service sector efficiency. The objective is to demonstrate that the Industrial Engineer is not merely a technical role but a strategic necessity for sustainable growth in this specific geographical context.</w:t>
      </w:r>
    </w:p>
    <w:bookmarkEnd w:id="20"/>
    <w:bookmarkStart w:id="23" w:name="X34c6bb1f2315c488a7520dbb41c8876aa3c9575"/>
    <w:p>
      <w:pPr>
        <w:pStyle w:val="Heading2"/>
      </w:pPr>
      <w:r>
        <w:t xml:space="preserve">2. Contextual Background: The Turkey Istanbul Market</w:t>
      </w:r>
    </w:p>
    <w:bookmarkStart w:id="21" w:name="geographical-and-economic-significance"/>
    <w:p>
      <w:pPr>
        <w:pStyle w:val="Heading3"/>
      </w:pPr>
      <w:r>
        <w:t xml:space="preserve">2.1 Geographical and Economic Significance</w:t>
      </w:r>
    </w:p>
    <w:p>
      <w:pPr>
        <w:pStyle w:val="FirstParagraph"/>
      </w:pPr>
      <w:r>
        <w:t xml:space="preserve">Turkey Istanbul is often described as the bridge between East and West, both culturally and logistically. With the Bosphorus strait controlling access between the Black Sea and the Mediterranean, it serves as a critical node in global maritime trade. Furthermore, its extensive airport infrastructure positions it as a top-five global aviation hub by passenger traffic. For businesses operating here, logistics are not just a support function; they are the primary value driver.</w:t>
      </w:r>
    </w:p>
    <w:bookmarkEnd w:id="21"/>
    <w:bookmarkStart w:id="22" w:name="the-manufacturing-and-service-boom"/>
    <w:p>
      <w:pPr>
        <w:pStyle w:val="Heading3"/>
      </w:pPr>
      <w:r>
        <w:t xml:space="preserve">2.2 The Manufacturing and Service Boom</w:t>
      </w:r>
    </w:p>
    <w:p>
      <w:pPr>
        <w:pStyle w:val="FirstParagraph"/>
      </w:pPr>
      <w:r>
        <w:t xml:space="preserve">Turkey Istanbul hosts one of the largest automotive manufacturing clusters in Europe, alongside significant textile, food processing, and electronics industries. Concurrently, its service sector—ranging from fintech to healthcare—is expanding rapidly due to a young, tech-savvy population. This dual pressure on both manufacturing efficiency and service responsiveness creates a high-demand environment for Industrial Engineers who can bridge these two worlds.</w:t>
      </w:r>
    </w:p>
    <w:bookmarkEnd w:id="22"/>
    <w:bookmarkEnd w:id="23"/>
    <w:bookmarkStart w:id="24" w:name="X1e5c23bc99497865ef5a7ed2ffcd576b0e49072"/>
    <w:p>
      <w:pPr>
        <w:pStyle w:val="Heading2"/>
      </w:pPr>
      <w:r>
        <w:t xml:space="preserve">3. Profile of the Industrial Engineer in Turkey Istanbul</w:t>
      </w:r>
    </w:p>
    <w:p>
      <w:pPr>
        <w:pStyle w:val="FirstParagraph"/>
      </w:pPr>
      <w:r>
        <w:t xml:space="preserve">The profile of the</w:t>
      </w:r>
      <w:r>
        <w:t xml:space="preserve"> </w:t>
      </w:r>
      <w:r>
        <w:rPr>
          <w:bCs/>
          <w:b/>
        </w:rPr>
        <w:t xml:space="preserve">Industrial Engineer</w:t>
      </w:r>
      <w:r>
        <w:t xml:space="preserve"> </w:t>
      </w:r>
      <w:r>
        <w:t xml:space="preserve">in this region is distinct from their counterparts in Western Europe or North America. Due to the volatile nature of local currencies and import regulations, Turkish Industrial Engineers must possess a heightened sense of adaptability and risk management.</w:t>
      </w:r>
    </w:p>
    <w:p>
      <w:pPr>
        <w:numPr>
          <w:ilvl w:val="0"/>
          <w:numId w:val="1001"/>
        </w:numPr>
        <w:pStyle w:val="Compact"/>
      </w:pPr>
      <w:r>
        <w:rPr>
          <w:bCs/>
          <w:b/>
        </w:rPr>
        <w:t xml:space="preserve">Multidisciplinary Expertise:</w:t>
      </w:r>
      <w:r>
        <w:t xml:space="preserve"> </w:t>
      </w:r>
      <w:r>
        <w:t xml:space="preserve">In Turkey Istanbul, an Industrial Engineer is expected to understand macroeconomic trends alongside micro-operational metrics. They often serve as the liaison between international suppliers and local production lines.</w:t>
      </w:r>
    </w:p>
    <w:p>
      <w:pPr>
        <w:numPr>
          <w:ilvl w:val="0"/>
          <w:numId w:val="1001"/>
        </w:numPr>
        <w:pStyle w:val="Compact"/>
      </w:pPr>
      <w:r>
        <w:rPr>
          <w:bCs/>
          <w:b/>
        </w:rPr>
        <w:t xml:space="preserve">Bilingual and Bicultural Communication:</w:t>
      </w:r>
      <w:r>
        <w:t xml:space="preserve"> </w:t>
      </w:r>
      <w:r>
        <w:t xml:space="preserve">Proficiency in English is standard, but the ability to navigate local labor laws, cultural nuances of management, and government regulations is what defines success for an Industrial Engineer in Turkey Istanbul.</w:t>
      </w:r>
    </w:p>
    <w:p>
      <w:pPr>
        <w:numPr>
          <w:ilvl w:val="0"/>
          <w:numId w:val="1001"/>
        </w:numPr>
        <w:pStyle w:val="Compact"/>
      </w:pPr>
      <w:r>
        <w:rPr>
          <w:bCs/>
          <w:b/>
        </w:rPr>
        <w:t xml:space="preserve">Digital Transformation Leadership:</w:t>
      </w:r>
      <w:r>
        <w:t xml:space="preserve"> </w:t>
      </w:r>
      <w:r>
        <w:t xml:space="preserve">There is a strong push towards Industry 4.0. The Industrial Engineer in this market is often the change agent responsible for integrating IoT (Internet of Things) sensors and AI-driven predictive maintenance into legacy manufacturing plants.</w:t>
      </w:r>
    </w:p>
    <w:bookmarkEnd w:id="24"/>
    <w:bookmarkStart w:id="28" w:name="X3d5855a7d1c042983b9d579bbdeeba44b77490c"/>
    <w:p>
      <w:pPr>
        <w:pStyle w:val="Heading2"/>
      </w:pPr>
      <w:r>
        <w:t xml:space="preserve">4. Case Study Analysis: Optimization in Action</w:t>
      </w:r>
    </w:p>
    <w:p>
      <w:pPr>
        <w:pStyle w:val="FirstParagraph"/>
      </w:pPr>
      <w:r>
        <w:t xml:space="preserve">To illustrate the tangible impact of an Industrial Engineer, we analyze a hypothetical yet representative scenario involving a mid-sized automotive parts manufacturer located in the Organized Industrial Zones of Turkey Istanbul.</w:t>
      </w:r>
    </w:p>
    <w:bookmarkStart w:id="25" w:name="the-challenge"/>
    <w:p>
      <w:pPr>
        <w:pStyle w:val="Heading3"/>
      </w:pPr>
      <w:r>
        <w:t xml:space="preserve">4.1 The Challenge</w:t>
      </w:r>
    </w:p>
    <w:p>
      <w:pPr>
        <w:pStyle w:val="FirstParagraph"/>
      </w:pPr>
      <w:r>
        <w:t xml:space="preserve">The company faced three critical issues:</w:t>
      </w:r>
      <w:r>
        <w:t xml:space="preserve"> </w:t>
      </w:r>
      <w:r>
        <w:t xml:space="preserve">1. Supply chain disruptions due to fluctuating import duties on raw materials entering Turkey Istanbul ports.</w:t>
      </w:r>
      <w:r>
        <w:t xml:space="preserve"> </w:t>
      </w:r>
      <w:r>
        <w:t xml:space="preserve">2. Excessive inventory holding costs due to inaccurate demand forecasting for the European market.</w:t>
      </w:r>
      <w:r>
        <w:t xml:space="preserve"> </w:t>
      </w:r>
      <w:r>
        <w:t xml:space="preserve">3. Labor inefficiencies in assembly lines caused by poorly designed workflow layouts.</w:t>
      </w:r>
    </w:p>
    <w:bookmarkEnd w:id="25"/>
    <w:bookmarkStart w:id="26" w:name="the-industrial-engineers-intervention"/>
    <w:p>
      <w:pPr>
        <w:pStyle w:val="Heading3"/>
      </w:pPr>
      <w:r>
        <w:t xml:space="preserve">4.2 The Industrial Engineer’s Intervention</w:t>
      </w:r>
    </w:p>
    <w:p>
      <w:pPr>
        <w:pStyle w:val="FirstParagraph"/>
      </w:pPr>
      <w:r>
        <w:t xml:space="preserve">A senior Industrial Engineer was appointed to lead a turnaround initiative. Their approach involved three phases:</w:t>
      </w:r>
    </w:p>
    <w:p>
      <w:pPr>
        <w:numPr>
          <w:ilvl w:val="0"/>
          <w:numId w:val="1002"/>
        </w:numPr>
        <w:pStyle w:val="Compact"/>
      </w:pPr>
      <w:r>
        <w:rPr>
          <w:bCs/>
          <w:b/>
        </w:rPr>
        <w:t xml:space="preserve">Situational Analysis and Data Mining:</w:t>
      </w:r>
      <w:r>
        <w:t xml:space="preserve"> </w:t>
      </w:r>
      <w:r>
        <w:t xml:space="preserve">Using tools like Minitab and Python, the Industrial Engineer analyzed five years of production data. They identified that 40% of delays were caused by "wait times" for material arrival rather than production speed.</w:t>
      </w:r>
    </w:p>
    <w:p>
      <w:pPr>
        <w:numPr>
          <w:ilvl w:val="0"/>
          <w:numId w:val="1002"/>
        </w:numPr>
        <w:pStyle w:val="Compact"/>
      </w:pPr>
      <w:r>
        <w:rPr>
          <w:bCs/>
          <w:b/>
        </w:rPr>
        <w:t xml:space="preserve">Supply Chain Re-engineering:</w:t>
      </w:r>
      <w:r>
        <w:t xml:space="preserve"> </w:t>
      </w:r>
      <w:r>
        <w:t xml:space="preserve">Leveraging their knowledge of Turkey Istanbul’s logistics infrastructure, the Industrial Engineer restructured supplier relationships. By consolidating shipments through less congested ports and utilizing just-in-time (JIT) principles adapted for local volatility, they reduced inventory levels by 25%.</w:t>
      </w:r>
    </w:p>
    <w:p>
      <w:pPr>
        <w:numPr>
          <w:ilvl w:val="0"/>
          <w:numId w:val="1002"/>
        </w:numPr>
        <w:pStyle w:val="Compact"/>
      </w:pPr>
      <w:r>
        <w:rPr>
          <w:bCs/>
          <w:b/>
        </w:rPr>
        <w:t xml:space="preserve">Process Standardization (Lean Six Sigma):</w:t>
      </w:r>
      <w:r>
        <w:t xml:space="preserve"> </w:t>
      </w:r>
      <w:r>
        <w:t xml:space="preserve">Applying Lean methodologies, the Industrial Engineer redesigned the assembly layout. They implemented visual management systems that required less training for new hires, significantly reducing error rates and increasing throughput by 18% within six months.</w:t>
      </w:r>
    </w:p>
    <w:bookmarkEnd w:id="26"/>
    <w:bookmarkStart w:id="27" w:name="results"/>
    <w:p>
      <w:pPr>
        <w:pStyle w:val="Heading3"/>
      </w:pPr>
      <w:r>
        <w:t xml:space="preserve">4.3 Results</w:t>
      </w:r>
    </w:p>
    <w:p>
      <w:pPr>
        <w:pStyle w:val="FirstParagraph"/>
      </w:pPr>
      <w:r>
        <w:t xml:space="preserve">The intervention resulted in a 20% reduction in operational costs and improved on-time delivery to European clients from 75% to 96%. Crucially, the role of the Industrial Engineer evolved from a cost-cutter to a strategic partner, influencing long-term investment decisions regarding new machinery and workforce training.</w:t>
      </w:r>
    </w:p>
    <w:bookmarkEnd w:id="27"/>
    <w:bookmarkEnd w:id="28"/>
    <w:bookmarkStart w:id="29" w:name="X0f9b8b5df902512d6b608cc65d717c8893d68d6"/>
    <w:p>
      <w:pPr>
        <w:pStyle w:val="Heading2"/>
      </w:pPr>
      <w:r>
        <w:t xml:space="preserve">5. Key Challenges for Industrial Engineers in Turkey Istanbul</w:t>
      </w:r>
    </w:p>
    <w:p>
      <w:pPr>
        <w:pStyle w:val="FirstParagraph"/>
      </w:pPr>
      <w:r>
        <w:t xml:space="preserve">While the opportunities are vast, Industrial Engineers operating in Turkey Istanbul face distinct challenges:</w:t>
      </w:r>
    </w:p>
    <w:p>
      <w:pPr>
        <w:numPr>
          <w:ilvl w:val="0"/>
          <w:numId w:val="1003"/>
        </w:numPr>
        <w:pStyle w:val="Compact"/>
      </w:pPr>
      <w:r>
        <w:rPr>
          <w:bCs/>
          <w:b/>
        </w:rPr>
        <w:t xml:space="preserve">Economic Volatility:</w:t>
      </w:r>
      <w:r>
        <w:t xml:space="preserve">Inflation rates can impact raw material pricing overnight. Industrial Engineers must build models that are resilient to currency fluctuation.</w:t>
      </w:r>
    </w:p>
    <w:p>
      <w:pPr>
        <w:numPr>
          <w:ilvl w:val="0"/>
          <w:numId w:val="1003"/>
        </w:numPr>
        <w:pStyle w:val="Compact"/>
      </w:pPr>
      <w:r>
        <w:rPr>
          <w:bCs/>
          <w:b/>
        </w:rPr>
        <w:t xml:space="preserve">Rapid Urbanization:</w:t>
      </w:r>
      <w:r>
        <w:t xml:space="preserve">Traffic congestion in Turkey Istanbul can disrupt logistics. Industrial Engineers must factor in "last-mile" delivery complexities and optimize warehouse locations accordingly.</w:t>
      </w:r>
    </w:p>
    <w:p>
      <w:pPr>
        <w:numPr>
          <w:ilvl w:val="0"/>
          <w:numId w:val="1003"/>
        </w:numPr>
        <w:pStyle w:val="Compact"/>
      </w:pPr>
      <w:r>
        <w:rPr>
          <w:bCs/>
          <w:b/>
        </w:rPr>
        <w:t xml:space="preserve">Skill Gap:</w:t>
      </w:r>
      <w:r>
        <w:t xml:space="preserve"> </w:t>
      </w:r>
      <w:r>
        <w:t xml:space="preserve">There is a competition for talent. Industrial Engineers often take on mentorship roles, training junior staff who may lack exposure to advanced digital tools, effectively doubling their workload.</w:t>
      </w:r>
    </w:p>
    <w:bookmarkEnd w:id="29"/>
    <w:bookmarkStart w:id="30" w:name="Xedb13697a2e41996c20f28cc4e36c551d047c33"/>
    <w:p>
      <w:pPr>
        <w:pStyle w:val="Heading2"/>
      </w:pPr>
      <w:r>
        <w:t xml:space="preserve">6. Future Outlook and Strategic Recommendations</w:t>
      </w:r>
    </w:p>
    <w:p>
      <w:pPr>
        <w:pStyle w:val="FirstParagraph"/>
      </w:pPr>
      <w:r>
        <w:t xml:space="preserve">The future of the Industrial Engineer in Turkey Istanbul is deeply intertwined with the country’s digital transformation agenda. As Turkey Istanbul continues to invest heavily in smart city infrastructure, Industrial Engineers will play a pivotal role in integrating urban logistics with industrial production.</w:t>
      </w:r>
    </w:p>
    <w:p>
      <w:pPr>
        <w:pStyle w:val="BodyText"/>
      </w:pPr>
      <w:r>
        <w:rPr>
          <w:bCs/>
          <w:b/>
        </w:rPr>
        <w:t xml:space="preserve">Recommendations for Stakeholders:</w:t>
      </w:r>
    </w:p>
    <w:p>
      <w:pPr>
        <w:numPr>
          <w:ilvl w:val="0"/>
          <w:numId w:val="1004"/>
        </w:numPr>
        <w:pStyle w:val="Compact"/>
      </w:pPr>
      <w:r>
        <w:rPr>
          <w:bCs/>
          <w:b/>
        </w:rPr>
        <w:t xml:space="preserve">For Universities:</w:t>
      </w:r>
      <w:r>
        <w:t xml:space="preserve">Curricula should emphasize data science and digital twin technologies alongside traditional operations management to prepare students for the modern Turkey Istanbul market.</w:t>
      </w:r>
    </w:p>
    <w:p>
      <w:pPr>
        <w:numPr>
          <w:ilvl w:val="0"/>
          <w:numId w:val="1004"/>
        </w:numPr>
        <w:pStyle w:val="Compact"/>
      </w:pPr>
      <w:r>
        <w:rPr>
          <w:bCs/>
          <w:b/>
        </w:rPr>
        <w:t xml:space="preserve">For Companies:</w:t>
      </w:r>
      <w:r>
        <w:t xml:space="preserve">Firms must empower Industrial Engineers with decision-making authority. In Turkey Istanbul, where speed of implementation is critical, top-down bureaucracy can stifle the agility that Industrial Engineers provide.</w:t>
      </w:r>
    </w:p>
    <w:p>
      <w:pPr>
        <w:numPr>
          <w:ilvl w:val="0"/>
          <w:numId w:val="1004"/>
        </w:numPr>
        <w:pStyle w:val="Compact"/>
      </w:pPr>
      <w:r>
        <w:rPr>
          <w:bCs/>
          <w:b/>
        </w:rPr>
        <w:t xml:space="preserve">For Government Bodies:</w:t>
      </w:r>
      <w:r>
        <w:t xml:space="preserve">Policies should support continuous professional development for Industrial Engineers, recognizing them as key drivers of national export competitiveness.</w:t>
      </w:r>
    </w:p>
    <w:bookmarkEnd w:id="30"/>
    <w:bookmarkStart w:id="31" w:name="conclusion"/>
    <w:p>
      <w:pPr>
        <w:pStyle w:val="Heading2"/>
      </w:pPr>
      <w:r>
        <w:t xml:space="preserve">7. Conclusion</w:t>
      </w:r>
    </w:p>
    <w:p>
      <w:pPr>
        <w:pStyle w:val="FirstParagraph"/>
      </w:pPr>
      <w:r>
        <w:t xml:space="preserve">This case study confirms that the Industrial Engineer is a linchpin in the industrial and service sectors of Turkey Istanbul. Their ability to harmonize complex logistical networks, manage economic uncertainty, and drive technological adoption makes them indispensable. As Turkey Istanbul continues to assert its position as a global hub, the scope of practice for Industrial Engineers will only expand. They are no longer just optimizing assembly lines; they are orchestrating the flow of goods, information, and value across one of the world's most dynamic economic corridors.</w:t>
      </w:r>
    </w:p>
    <w:p>
      <w:pPr>
        <w:pStyle w:val="BodyText"/>
      </w:pPr>
      <w:r>
        <w:t xml:space="preserve">© 2024 Industrial Engineering Insights. All rights reserved.</w:t>
      </w:r>
      <w:r>
        <w:br/>
      </w:r>
      <w:r>
        <w:t xml:space="preserve">Prepared for professional review and academic reference regarding Turkey Istanbul operations.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Turkey Istanbul</dc:title>
  <dc:creator/>
  <dc:language>en</dc:language>
  <cp:keywords/>
  <dcterms:created xsi:type="dcterms:W3CDTF">2026-07-29T07:31:08Z</dcterms:created>
  <dcterms:modified xsi:type="dcterms:W3CDTF">2026-07-29T07:31:08Z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