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Supply</w:t>
      </w:r>
      <w:r>
        <w:t xml:space="preserve"> </w:t>
      </w:r>
      <w:r>
        <w:t xml:space="preserve">Chain</w:t>
      </w:r>
      <w:r>
        <w:t xml:space="preserve"> </w:t>
      </w:r>
      <w:r>
        <w:t xml:space="preserve">Logistics</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Through</w:t>
      </w:r>
      <w:r>
        <w:t xml:space="preserve"> </w:t>
      </w:r>
      <w:r>
        <w:t xml:space="preserve">Industrial</w:t>
      </w:r>
      <w:r>
        <w:t xml:space="preserve"> </w:t>
      </w:r>
      <w:r>
        <w:t xml:space="preserve">Engineering</w:t>
      </w:r>
    </w:p>
    <w:bookmarkStart w:id="30" w:name="Xe96301cbbbbce345cd26fbc04d986cf26d547bd"/>
    <w:p>
      <w:pPr>
        <w:pStyle w:val="Heading1"/>
      </w:pPr>
      <w:r>
        <w:t xml:space="preserve">Bridging Global Trade and Local Efficiency: An Industrial Engineer's Impact in United States Miami</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United States Miami, Florida</w:t>
      </w:r>
      <w:r>
        <w:br/>
      </w:r>
      <w:r>
        <w:rPr>
          <w:bCs/>
          <w:b/>
        </w:rPr>
        <w:t xml:space="preserve">Subject:</w:t>
      </w:r>
      <w:r>
        <w:t xml:space="preserve"> </w:t>
      </w:r>
      <w:hyperlink w:anchor="section1">
        <w:r>
          <w:rPr>
            <w:rStyle w:val="Hyperlink"/>
          </w:rPr>
          <w:t xml:space="preserve">The Role of the Industrial Engineer in Port Logistics Optimization</w:t>
        </w:r>
      </w:hyperlink>
      <w:r>
        <w:br/>
      </w:r>
    </w:p>
    <w:p>
      <w:pPr>
        <w:pStyle w:val="BodyText"/>
      </w:pPr>
      <w:r>
        <w:t xml:space="preserve">The city of Miami stands as a critical nexus in the global economy. Serving as the "Gateway to the Americas," it handles a significant volume of international cargo, perishable goods, and cruise tourism traffic. In this high-stakes environment, the efficiency of logistics is not merely an operational preference but a competitive necessity. This case study examines how an</w:t>
      </w:r>
      <w:r>
        <w:t xml:space="preserve"> </w:t>
      </w:r>
      <w:r>
        <w:rPr>
          <w:bCs/>
          <w:b/>
        </w:rPr>
        <w:t xml:space="preserve">Industrial Engineer</w:t>
      </w:r>
      <w:r>
        <w:t xml:space="preserve"> </w:t>
      </w:r>
      <w:r>
        <w:t xml:space="preserve">was deployed to resolve severe bottlenecks within a major distribution center located in the heart of</w:t>
      </w:r>
      <w:r>
        <w:t xml:space="preserve"> </w:t>
      </w:r>
      <w:r>
        <w:rPr>
          <w:bCs/>
          <w:b/>
        </w:rPr>
        <w:t xml:space="preserve">United States Miami</w:t>
      </w:r>
      <w:r>
        <w:t xml:space="preserve">. By applying rigorous analytical methods and process optimization techniques, the engineer transformed a struggling facility into a model of efficiency.</w:t>
      </w:r>
    </w:p>
    <w:bookmarkStart w:id="20" w:name="section1"/>
    <w:p>
      <w:pPr>
        <w:pStyle w:val="Heading2"/>
      </w:pPr>
      <w:r>
        <w:t xml:space="preserve">Background: The Challenge in United States Miami</w:t>
      </w:r>
    </w:p>
    <w:p>
      <w:pPr>
        <w:pStyle w:val="FirstParagraph"/>
      </w:pPr>
      <w:r>
        <w:t xml:space="preserve">The client was a mid-sized logistics firm specializing in cold-chain distribution for pharmaceuticals and fresh produce. Their primary warehouse was situated near the Port of Miami, leveraging its proximity to shipping routes. However, despite this strategic location, the company faced mounting challenges:</w:t>
      </w:r>
    </w:p>
    <w:p>
      <w:pPr>
        <w:numPr>
          <w:ilvl w:val="0"/>
          <w:numId w:val="1001"/>
        </w:numPr>
        <w:pStyle w:val="Compact"/>
      </w:pPr>
      <w:r>
        <w:rPr>
          <w:bCs/>
          <w:b/>
        </w:rPr>
        <w:t xml:space="preserve">Chronic Congestion:</w:t>
      </w:r>
      <w:r>
        <w:t xml:space="preserve"> </w:t>
      </w:r>
      <w:r>
        <w:t xml:space="preserve">Trucks were waiting an average of four hours for loading docks due to poor scheduling.</w:t>
      </w:r>
    </w:p>
    <w:p>
      <w:pPr>
        <w:numPr>
          <w:ilvl w:val="0"/>
          <w:numId w:val="1001"/>
        </w:numPr>
        <w:pStyle w:val="Compact"/>
      </w:pPr>
      <w:r>
        <w:rPr>
          <w:bCs/>
          <w:b/>
        </w:rPr>
        <w:t xml:space="preserve">Inefficient Layout:</w:t>
      </w:r>
      <w:r>
        <w:t xml:space="preserve">The warehouse layout forced workers to travel excessive distances, increasing fatigue and reducing picking speed.</w:t>
      </w:r>
    </w:p>
    <w:p>
      <w:pPr>
        <w:numPr>
          <w:ilvl w:val="0"/>
          <w:numId w:val="1001"/>
        </w:numPr>
        <w:pStyle w:val="Compact"/>
      </w:pPr>
      <w:r>
        <w:rPr>
          <w:bCs/>
          <w:b/>
        </w:rPr>
        <w:t xml:space="preserve">Data Silos:</w:t>
      </w:r>
      <w:r>
        <w:t xml:space="preserve"> </w:t>
      </w:r>
      <w:r>
        <w:t xml:space="preserve">Inventory data was not synchronized in real-time, leading to stock discrepancies and delayed shipments.</w:t>
      </w:r>
    </w:p>
    <w:p>
      <w:pPr>
        <w:numPr>
          <w:ilvl w:val="0"/>
          <w:numId w:val="1001"/>
        </w:numPr>
        <w:pStyle w:val="Compact"/>
      </w:pPr>
      <w:r>
        <w:rPr>
          <w:bCs/>
          <w:b/>
        </w:rPr>
        <w:t xml:space="preserve">Labor Shortages:</w:t>
      </w:r>
      <w:r>
        <w:t xml:space="preserve"> </w:t>
      </w:r>
      <w:r>
        <w:t xml:space="preserve">With Miami’s competitive labor market, retaining skilled workers was difficult due to high burnout rates caused by inefficient workflows.</w:t>
      </w:r>
    </w:p>
    <w:p>
      <w:pPr>
        <w:pStyle w:val="FirstParagraph"/>
      </w:pPr>
      <w:r>
        <w:t xml:space="preserve">The management recognized that traditional management approaches were insufficient. They required the specialized expertise of an</w:t>
      </w:r>
      <w:r>
        <w:t xml:space="preserve"> </w:t>
      </w:r>
      <w:r>
        <w:rPr>
          <w:bCs/>
          <w:b/>
        </w:rPr>
        <w:t xml:space="preserve">Industrial Engineer</w:t>
      </w:r>
      <w:r>
        <w:t xml:space="preserve"> </w:t>
      </w:r>
      <w:r>
        <w:t xml:space="preserve">to diagnose systemic issues and implement data-driven solutions tailored to the unique demands of operating in</w:t>
      </w:r>
      <w:r>
        <w:t xml:space="preserve"> </w:t>
      </w:r>
      <w:r>
        <w:rPr>
          <w:bCs/>
          <w:b/>
        </w:rPr>
        <w:t xml:space="preserve">United States Miami</w:t>
      </w:r>
      <w:r>
        <w:t xml:space="preserve">.</w:t>
      </w:r>
    </w:p>
    <w:bookmarkEnd w:id="20"/>
    <w:bookmarkStart w:id="24" w:name="the-industrial-engineers-methodology"/>
    <w:p>
      <w:pPr>
        <w:pStyle w:val="Heading2"/>
      </w:pPr>
      <w:r>
        <w:t xml:space="preserve">The Industrial Engineer’s Methodology</w:t>
      </w:r>
    </w:p>
    <w:p>
      <w:pPr>
        <w:pStyle w:val="FirstParagraph"/>
      </w:pPr>
      <w:r>
        <w:t xml:space="preserve">The assigned</w:t>
      </w:r>
      <w:r>
        <w:t xml:space="preserve"> </w:t>
      </w:r>
      <w:r>
        <w:rPr>
          <w:bCs/>
          <w:b/>
        </w:rPr>
        <w:t xml:space="preserve">Industrial Engineer</w:t>
      </w:r>
      <w:r>
        <w:t xml:space="preserve">, leveraging advanced training in systems optimization, human factors, and supply chain management, adopted a phased approach. The goal was to enhance throughput while maintaining the strict temperature controls required for their cargo.</w:t>
      </w:r>
    </w:p>
    <w:bookmarkStart w:id="21" w:name="X56aed1619fd7cd317adce8798aeb8133f025cb1"/>
    <w:p>
      <w:pPr>
        <w:pStyle w:val="Heading3"/>
      </w:pPr>
      <w:r>
        <w:t xml:space="preserve">Phase 1: Process Mapping and Data Collection</w:t>
      </w:r>
    </w:p>
    <w:p>
      <w:pPr>
        <w:pStyle w:val="FirstParagraph"/>
      </w:pPr>
      <w:r>
        <w:t xml:space="preserve">The first step involved a comprehensive time-and-motion study. The engineer mapped every movement of goods from the receiving dock to storage and finally to outbound shipping. Using statistical process control (SPC) charts, they identified that 40% of the total processing time was spent on non-value-added activities, such as searching for pallets or waiting for forklift clearance.</w:t>
      </w:r>
    </w:p>
    <w:bookmarkEnd w:id="21"/>
    <w:bookmarkStart w:id="22" w:name="Xff5fd2b99a09376cbe3895a8f74f28a018d191b"/>
    <w:p>
      <w:pPr>
        <w:pStyle w:val="Heading3"/>
      </w:pPr>
      <w:r>
        <w:t xml:space="preserve">Phase 2: Facility Layout Redesign (Lean Principles)</w:t>
      </w:r>
    </w:p>
    <w:p>
      <w:pPr>
        <w:pStyle w:val="FirstParagraph"/>
      </w:pPr>
      <w:r>
        <w:t xml:space="preserve">Leveraging Lean manufacturing principles, the engineer redesigned the warehouse floor plan. By applying ABC analysis to inventory classification, high-turnover items were relocated closer to the shipping docks. This simple change reduced average walking distance for pickers by 35%. Furthermore, cross-docking procedures were implemented for perishable goods arriving from local farms within</w:t>
      </w:r>
      <w:r>
        <w:t xml:space="preserve"> </w:t>
      </w:r>
      <w:r>
        <w:rPr>
          <w:bCs/>
          <w:b/>
        </w:rPr>
        <w:t xml:space="preserve">United States Miami</w:t>
      </w:r>
      <w:r>
        <w:t xml:space="preserve">, allowing products to bypass long-term storage and move directly to outbound vehicles.</w:t>
      </w:r>
    </w:p>
    <w:bookmarkEnd w:id="22"/>
    <w:bookmarkStart w:id="23" w:name="Xd77693c9841de8df83e095bc2ac379adaa446e9"/>
    <w:p>
      <w:pPr>
        <w:pStyle w:val="Heading3"/>
      </w:pPr>
      <w:r>
        <w:t xml:space="preserve">Phase 3: Technology Integration and Simulation</w:t>
      </w:r>
    </w:p>
    <w:p>
      <w:pPr>
        <w:pStyle w:val="FirstParagraph"/>
      </w:pPr>
      <w:r>
        <w:t xml:space="preserve">The engineer utilized discrete-event simulation software to model the new workflow before physical implementation. This allowed for the testing of various scenarios, such as peak holiday seasons or unexpected port strikes common in busy hubs like Miami. Based on the simulation, a new Warehouse Management System (WMS) was integrated with mobile handheld scanners, providing real-time inventory visibility.</w:t>
      </w:r>
    </w:p>
    <w:bookmarkEnd w:id="23"/>
    <w:bookmarkEnd w:id="24"/>
    <w:bookmarkStart w:id="26" w:name="section1"/>
    <w:p>
      <w:pPr>
        <w:pStyle w:val="Heading2"/>
      </w:pPr>
      <w:r>
        <w:t xml:space="preserve">Implementation and Results</w:t>
      </w:r>
    </w:p>
    <w:p>
      <w:pPr>
        <w:pStyle w:val="FirstParagraph"/>
      </w:pPr>
      <w:r>
        <w:t xml:space="preserve">The implementation phase required careful change management. The</w:t>
      </w:r>
      <w:r>
        <w:t xml:space="preserve"> </w:t>
      </w:r>
      <w:r>
        <w:rPr>
          <w:bCs/>
          <w:b/>
        </w:rPr>
        <w:t xml:space="preserve">Industrial Engineer</w:t>
      </w:r>
      <w:r>
        <w:t xml:space="preserve"> </w:t>
      </w:r>
      <w:r>
        <w:t xml:space="preserve">worked closely with union representatives and floor staff to ensure that the new processes were intuitive and safe. Training programs were developed to help employees adapt to the new WMS interface.</w:t>
      </w:r>
    </w:p>
    <w:bookmarkStart w:id="25" w:name="key-performance-indicators-kpis-achieved"/>
    <w:p>
      <w:pPr>
        <w:pStyle w:val="Heading3"/>
      </w:pPr>
      <w:r>
        <w:t xml:space="preserve">Key Performance Indicators (KPIs) Achieved:</w:t>
      </w:r>
    </w:p>
    <w:p>
      <w:pPr>
        <w:numPr>
          <w:ilvl w:val="0"/>
          <w:numId w:val="1002"/>
        </w:numPr>
        <w:pStyle w:val="Compact"/>
      </w:pPr>
      <w:r>
        <w:rPr>
          <w:bCs/>
          <w:b/>
        </w:rPr>
        <w:t xml:space="preserve">Dock Turnaround Time:</w:t>
      </w:r>
      <w:r>
        <w:t xml:space="preserve"> </w:t>
      </w:r>
      <w:r>
        <w:t xml:space="preserve">Reduced from 4 hours to 1.5 hours, a 62% improvement.</w:t>
      </w:r>
    </w:p>
    <w:p>
      <w:pPr>
        <w:numPr>
          <w:ilvl w:val="0"/>
          <w:numId w:val="1002"/>
        </w:numPr>
        <w:pStyle w:val="Compact"/>
      </w:pPr>
      <w:r>
        <w:rPr>
          <w:bCs/>
          <w:b/>
        </w:rPr>
        <w:t xml:space="preserve">Picking Accuracy:</w:t>
      </w:r>
      <w:r>
        <w:t xml:space="preserve"> </w:t>
      </w:r>
      <w:r>
        <w:t xml:space="preserve">Increased from 94% to 99.8%, significantly reducing waste and returns.</w:t>
      </w:r>
    </w:p>
    <w:p>
      <w:pPr>
        <w:numPr>
          <w:ilvl w:val="0"/>
          <w:numId w:val="1002"/>
        </w:numPr>
        <w:pStyle w:val="Compact"/>
      </w:pPr>
      <w:r>
        <w:rPr>
          <w:bCs/>
          <w:b/>
        </w:rPr>
        <w:t xml:space="preserve">Labor Productivity:</w:t>
      </w:r>
      <w:r>
        <w:t xml:space="preserve"> </w:t>
      </w:r>
      <w:r>
        <w:t xml:space="preserve">Output per labor hour increased by 25%, allowing the company to handle a higher volume without hiring additional staff.</w:t>
      </w:r>
    </w:p>
    <w:p>
      <w:pPr>
        <w:numPr>
          <w:ilvl w:val="0"/>
          <w:numId w:val="1002"/>
        </w:numPr>
        <w:pStyle w:val="Compact"/>
      </w:pPr>
      <w:r>
        <w:rPr>
          <w:bCs/>
          <w:b/>
        </w:rPr>
        <w:t xml:space="preserve">Cargo Damage Rate:</w:t>
      </w:r>
      <w:r>
        <w:t xml:space="preserve"> </w:t>
      </w:r>
      <w:r>
        <w:t xml:space="preserve">Decreased by 15% due to smoother material handling processes and reduced transit times within the facility.</w:t>
      </w:r>
    </w:p>
    <w:bookmarkEnd w:id="25"/>
    <w:bookmarkEnd w:id="26"/>
    <w:bookmarkStart w:id="27" w:name="X1f03455cfd1c004df51d2b1383b7203c67b811f"/>
    <w:p>
      <w:pPr>
        <w:pStyle w:val="Heading2"/>
      </w:pPr>
      <w:r>
        <w:t xml:space="preserve">The Specific Context of United States Miami</w:t>
      </w:r>
    </w:p>
    <w:p>
      <w:pPr>
        <w:pStyle w:val="FirstParagraph"/>
      </w:pPr>
      <w:r>
        <w:t xml:space="preserve">A critical component of this success was the engineer’s adaptation to the local context of</w:t>
      </w:r>
      <w:r>
        <w:t xml:space="preserve"> </w:t>
      </w:r>
      <w:r>
        <w:rPr>
          <w:bCs/>
          <w:b/>
        </w:rPr>
        <w:t xml:space="preserve">United States Miami</w:t>
      </w:r>
      <w:r>
        <w:t xml:space="preserve">. Unlike inland warehouses, facilities in Miami must contend with high humidity and heat, which can impact equipment performance and worker comfort. The engineer incorporated environmental controls into the workflow design, scheduling breaks strategically during peak heat hours to comply with OSHA standards while maintaining morale.</w:t>
      </w:r>
    </w:p>
    <w:p>
      <w:pPr>
        <w:pStyle w:val="BodyText"/>
      </w:pPr>
      <w:r>
        <w:t xml:space="preserve">Additionally, the geographic location of</w:t>
      </w:r>
      <w:r>
        <w:t xml:space="preserve"> </w:t>
      </w:r>
      <w:r>
        <w:rPr>
          <w:bCs/>
          <w:b/>
        </w:rPr>
        <w:t xml:space="preserve">United States Miami</w:t>
      </w:r>
      <w:r>
        <w:t xml:space="preserve"> </w:t>
      </w:r>
      <w:r>
        <w:t xml:space="preserve">makes it susceptible to seasonal weather patterns, particularly hurricane season. The engineer developed a "disruption-resilient" protocol that allowed the warehouse to rapidly secure inventory and prioritize shipments of critical supplies (such as water and medicine) ahead of storms. This adaptability proved invaluable during the subsequent hurricane season, where competitors faced weeks of delay while this facility maintained 85% operational capacity.</w:t>
      </w:r>
    </w:p>
    <w:bookmarkEnd w:id="27"/>
    <w:bookmarkStart w:id="28" w:name="section1"/>
    <w:p>
      <w:pPr>
        <w:pStyle w:val="Heading2"/>
      </w:pPr>
      <w:r>
        <w:t xml:space="preserve">Lessons for Other Industrial Engineers</w:t>
      </w:r>
    </w:p>
    <w:p>
      <w:pPr>
        <w:pStyle w:val="FirstParagraph"/>
      </w:pPr>
      <w:r>
        <w:t xml:space="preserve">This case study offers several valuable lessons for aspiring and practicing</w:t>
      </w:r>
      <w:r>
        <w:t xml:space="preserve"> </w:t>
      </w:r>
      <w:r>
        <w:rPr>
          <w:bCs/>
          <w:b/>
        </w:rPr>
        <w:t xml:space="preserve">Industrial Engineers</w:t>
      </w:r>
      <w:r>
        <w:t xml:space="preserve">, particularly those operating in dynamic urban environments like Miami:</w:t>
      </w:r>
    </w:p>
    <w:p>
      <w:pPr>
        <w:numPr>
          <w:ilvl w:val="0"/>
          <w:numId w:val="1003"/>
        </w:numPr>
        <w:pStyle w:val="Compact"/>
      </w:pPr>
      <w:r>
        <w:rPr>
          <w:bCs/>
          <w:b/>
        </w:rPr>
        <w:t xml:space="preserve">Data is King:</w:t>
      </w:r>
      <w:r>
        <w:t xml:space="preserve"> </w:t>
      </w:r>
      <w:r>
        <w:t xml:space="preserve">Decisions must be backed by rigorous data analysis. The time-and-motion studies were the foundation of all successful changes.</w:t>
      </w:r>
    </w:p>
    <w:p>
      <w:pPr>
        <w:numPr>
          <w:ilvl w:val="0"/>
          <w:numId w:val="1003"/>
        </w:numPr>
        <w:pStyle w:val="Compact"/>
      </w:pPr>
      <w:r>
        <w:rPr>
          <w:bCs/>
          <w:b/>
        </w:rPr>
        <w:t xml:space="preserve">Human-Centric Design:</w:t>
      </w:r>
      <w:r>
        <w:t xml:space="preserve"> </w:t>
      </w:r>
      <w:r>
        <w:t xml:space="preserve">Efficiency gains should not come at the cost of worker safety or morale. Involving employees in the design process fostered ownership and reduced resistance to change.</w:t>
      </w:r>
    </w:p>
    <w:p>
      <w:pPr>
        <w:numPr>
          <w:ilvl w:val="0"/>
          <w:numId w:val="1003"/>
        </w:numPr>
        <w:pStyle w:val="Compact"/>
      </w:pPr>
      <w:r>
        <w:rPr>
          <w:bCs/>
          <w:b/>
        </w:rPr>
        <w:t xml:space="preserve">Context Matters:</w:t>
      </w:r>
      <w:r>
        <w:t xml:space="preserve"> </w:t>
      </w:r>
      <w:r>
        <w:t xml:space="preserve">Understanding the specific geographic and climatic challenges of</w:t>
      </w:r>
      <w:r>
        <w:t xml:space="preserve"> </w:t>
      </w:r>
      <w:r>
        <w:rPr>
          <w:bCs/>
          <w:b/>
        </w:rPr>
        <w:t xml:space="preserve">United States Miami</w:t>
      </w:r>
      <w:r>
        <w:t xml:space="preserve">, such as humidity and weather risks, was essential for creating a robust system.</w:t>
      </w:r>
    </w:p>
    <w:p>
      <w:pPr>
        <w:numPr>
          <w:ilvl w:val="0"/>
          <w:numId w:val="1003"/>
        </w:numPr>
        <w:pStyle w:val="Compact"/>
      </w:pPr>
      <w:r>
        <w:rPr>
          <w:bCs/>
          <w:b/>
        </w:rPr>
        <w:t xml:space="preserve">Tech as an Enabler:</w:t>
      </w:r>
      <w:r>
        <w:t xml:space="preserve"> </w:t>
      </w:r>
      <w:r>
        <w:t xml:space="preserve">Technology (WMS, scanners) is only effective when paired with well-designed processes. The engineer focused on process first, then applied technology to support it.</w:t>
      </w:r>
    </w:p>
    <w:bookmarkEnd w:id="28"/>
    <w:bookmarkStart w:id="29" w:name="section1"/>
    <w:p>
      <w:pPr>
        <w:pStyle w:val="Heading2"/>
      </w:pPr>
      <w:r>
        <w:t xml:space="preserve">Conclusion</w:t>
      </w:r>
    </w:p>
    <w:p>
      <w:pPr>
        <w:pStyle w:val="FirstParagraph"/>
      </w:pPr>
      <w:r>
        <w:t xml:space="preserve">The transformation of this distribution center in</w:t>
      </w:r>
      <w:r>
        <w:t xml:space="preserve"> </w:t>
      </w:r>
      <w:r>
        <w:rPr>
          <w:bCs/>
          <w:b/>
        </w:rPr>
        <w:t xml:space="preserve">United States Miami</w:t>
      </w:r>
      <w:r>
        <w:t xml:space="preserve"> </w:t>
      </w:r>
      <w:r>
        <w:t xml:space="preserve">stands as a testament to the power of industrial engineering. By systematically analyzing workflows, redesigning layouts, and integrating technology, the</w:t>
      </w:r>
      <w:r>
        <w:t xml:space="preserve"> </w:t>
      </w:r>
      <w:r>
        <w:rPr>
          <w:bCs/>
          <w:b/>
        </w:rPr>
        <w:t xml:space="preserve">Industrial Engineer</w:t>
      </w:r>
      <w:r>
        <w:t xml:space="preserve"> </w:t>
      </w:r>
      <w:r>
        <w:t xml:space="preserve">delivered significant cost savings and operational improvements. In a city that serves as the beating heart of trade between North America and Latin America, such efficiency is not just beneficial—it is essential for global competitiveness.</w:t>
      </w:r>
    </w:p>
    <w:p>
      <w:pPr>
        <w:pStyle w:val="BodyText"/>
      </w:pPr>
      <w:r>
        <w:t xml:space="preserve">This case study underscores that the role of an</w:t>
      </w:r>
      <w:r>
        <w:t xml:space="preserve"> </w:t>
      </w:r>
      <w:r>
        <w:rPr>
          <w:bCs/>
          <w:b/>
        </w:rPr>
        <w:t xml:space="preserve">Industrial Engineer</w:t>
      </w:r>
      <w:r>
        <w:t xml:space="preserve"> </w:t>
      </w:r>
      <w:r>
        <w:t xml:space="preserve">extends beyond simple time studies; it involves strategic problem-solving, cultural adaptation, and technological innovation. For organizations looking to thrive in the complex logistics landscape of</w:t>
      </w:r>
      <w:r>
        <w:t xml:space="preserve"> </w:t>
      </w:r>
      <w:r>
        <w:rPr>
          <w:bCs/>
          <w:b/>
        </w:rPr>
        <w:t xml:space="preserve">United States Miami</w:t>
      </w:r>
      <w:r>
        <w:t xml:space="preserve">, investing in industrial engineering expertise is a proven strategy for achieving sustainable growth and resilience.</w:t>
      </w:r>
    </w:p>
    <w:p>
      <w:r>
        <w:pict>
          <v:rect style="width:0;height:1.5pt" o:hralign="center" o:hrstd="t" o:hr="t"/>
        </w:pict>
      </w:r>
    </w:p>
    <w:p>
      <w:pPr>
        <w:pStyle w:val="FirstParagraph"/>
      </w:pPr>
      <w:r>
        <w:rPr>
          <w:iCs/>
          <w:i/>
        </w:rPr>
        <w:t xml:space="preserve">Note: This document is a fictional case study created for educational purposes to illustrate the application of Industrial Engineering principles in a specific geographic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Supply Chain Logistics in United States Miami Through Industrial Engineering</dc:title>
  <dc:creator/>
  <dc:language>en</dc:language>
  <cp:keywords/>
  <dcterms:created xsi:type="dcterms:W3CDTF">2026-07-29T14:59:14Z</dcterms:created>
  <dcterms:modified xsi:type="dcterms:W3CDTF">2026-07-29T14:59:14Z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