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d9bcd7076bf617cf648c871b51bcd56be4bf4c1"/>
    <w:p>
      <w:pPr>
        <w:pStyle w:val="Heading1"/>
      </w:pPr>
      <w:r>
        <w:t xml:space="preserve">Case Study: Navigating the Complex Media Landscape for a Journalist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Case Analysis</w:t>
      </w:r>
      <w:r>
        <w:br/>
      </w:r>
      <w:r>
        <w:rPr>
          <w:bCs/>
          <w:b/>
        </w:rPr>
        <w:t xml:space="preserve">Degree of Difficulty:</w:t>
      </w:r>
      <w:r>
        <w:t xml:space="preserve"> </w:t>
      </w:r>
      <w:r>
        <w:t xml:space="preserve">High (Due to Economic and Political Volatility)</w:t>
      </w:r>
    </w:p>
    <w:bookmarkStart w:id="20" w:name="executive-summary"/>
    <w:p>
      <w:pPr>
        <w:pStyle w:val="Heading2"/>
      </w:pPr>
      <w:r>
        <w:t xml:space="preserve">1. Executive Summary</w:t>
      </w:r>
    </w:p>
    <w:p>
      <w:pPr>
        <w:pStyle w:val="FirstParagraph"/>
      </w:pPr>
      <w:r>
        <w:t xml:space="preserve">This case study examines the operational, economic, and ethical challenges faced by a professional journalist operating within Argentina, specifically in its capital city, Buenos Aires. The region is characterized by a vibrant democratic tradition contrasted against severe macroeconomic instability and intense political polarization. The primary objective of this document is to analyze how a modern</w:t>
      </w:r>
      <w:r>
        <w:t xml:space="preserve"> </w:t>
      </w:r>
      <w:r>
        <w:rPr>
          <w:bCs/>
          <w:b/>
        </w:rPr>
        <w:t xml:space="preserve">Journalist</w:t>
      </w:r>
      <w:r>
        <w:t xml:space="preserve"> </w:t>
      </w:r>
      <w:r>
        <w:t xml:space="preserve">must adapt their workflow, ethical frameworks, and business models to survive and thrive in the unique ecosystem of</w:t>
      </w:r>
      <w:r>
        <w:t xml:space="preserve"> </w:t>
      </w:r>
      <w:r>
        <w:rPr>
          <w:bCs/>
          <w:b/>
        </w:rPr>
        <w:t xml:space="preserve">Argentina Buenos Aires</w:t>
      </w:r>
      <w:r>
        <w:t xml:space="preserve">.</w:t>
      </w:r>
    </w:p>
    <w:bookmarkEnd w:id="20"/>
    <w:bookmarkStart w:id="21" w:name="X4b8937c008449fac68dcc26bce7c2e02063f4db"/>
    <w:p>
      <w:pPr>
        <w:pStyle w:val="Heading2"/>
      </w:pPr>
      <w:r>
        <w:t xml:space="preserve">2. Contextual Background: The Setting in Argentina Buenos Aires</w:t>
      </w:r>
    </w:p>
    <w:p>
      <w:pPr>
        <w:pStyle w:val="FirstParagraph"/>
      </w:pPr>
      <w:r>
        <w:t xml:space="preserve">Buenos Aires is not merely a geographic location; it is the intellectual and cultural heart of Argentina. For a</w:t>
      </w:r>
      <w:r>
        <w:t xml:space="preserve"> </w:t>
      </w:r>
      <w:r>
        <w:rPr>
          <w:bCs/>
          <w:b/>
        </w:rPr>
        <w:t xml:space="preserve">Journalist</w:t>
      </w:r>
      <w:r>
        <w:t xml:space="preserve">, working here means operating in a city with one of the highest densities of media outlets per capita in Latin America. From historic newspapers like *La Nación* and *Clarín* to digital-native platforms and independent podcasts, the competition for audience attention is fierce.</w:t>
      </w:r>
    </w:p>
    <w:p>
      <w:pPr>
        <w:pStyle w:val="BodyText"/>
      </w:pPr>
      <w:r>
        <w:t xml:space="preserve">However, the context is complicated by Argentina’s economic cycles. Hyperinflation, currency devaluation (the difference between the official dollar rate and the "blue" dollar), and frequent shifts in government policy create an environment where news values change rapidly. A story that was relevant yesterday may become obsolete due to a sudden decree or economic announcement today. Furthermore,</w:t>
      </w:r>
      <w:r>
        <w:t xml:space="preserve"> </w:t>
      </w:r>
      <w:r>
        <w:rPr>
          <w:bCs/>
          <w:b/>
        </w:rPr>
        <w:t xml:space="preserve">Argentina Buenos Aires</w:t>
      </w:r>
      <w:r>
        <w:t xml:space="preserve"> </w:t>
      </w:r>
      <w:r>
        <w:t xml:space="preserve">is a city of stark contrasts, where stories of high-level political intrigue exist simultaneously with neighborhood-level struggles regarding basic supply costs.</w:t>
      </w:r>
    </w:p>
    <w:bookmarkEnd w:id="21"/>
    <w:bookmarkStart w:id="22" w:name="X9394080d90f25330ba938366f90a45178ee6a3e"/>
    <w:p>
      <w:pPr>
        <w:pStyle w:val="Heading2"/>
      </w:pPr>
      <w:r>
        <w:t xml:space="preserve">3. The Journalist’s Challenge: Economic and Professional Pressures</w:t>
      </w:r>
    </w:p>
    <w:p>
      <w:pPr>
        <w:pStyle w:val="FirstParagraph"/>
      </w:pPr>
      <w:r>
        <w:t xml:space="preserve">The core challenge for the</w:t>
      </w:r>
      <w:r>
        <w:t xml:space="preserve"> </w:t>
      </w:r>
      <w:r>
        <w:rPr>
          <w:bCs/>
          <w:b/>
        </w:rPr>
        <w:t xml:space="preserve">Journalist</w:t>
      </w:r>
      <w:r>
        <w:t xml:space="preserve"> </w:t>
      </w:r>
      <w:r>
        <w:t xml:space="preserve">is twofold: maintaining journalistic integrity while ensuring financial sustainability in an inflationary economy.</w:t>
      </w:r>
    </w:p>
    <w:p>
      <w:pPr>
        <w:numPr>
          <w:ilvl w:val="0"/>
          <w:numId w:val="1001"/>
        </w:numPr>
        <w:pStyle w:val="Compact"/>
      </w:pPr>
      <w:r>
        <w:rPr>
          <w:bCs/>
          <w:b/>
        </w:rPr>
        <w:t xml:space="preserve">Currency Instability:</w:t>
      </w:r>
      <w:r>
        <w:t xml:space="preserve"> </w:t>
      </w:r>
      <w:r>
        <w:t xml:space="preserve">Revenue generated in Argentine Pesos loses value rapidly. Therefore, a successful journalist must often diversify income streams, seeking international clients or advertising revenue pegged to the US Dollar to maintain purchasing power.</w:t>
      </w:r>
    </w:p>
    <w:p>
      <w:pPr>
        <w:numPr>
          <w:ilvl w:val="0"/>
          <w:numId w:val="1001"/>
        </w:numPr>
        <w:pStyle w:val="Compact"/>
      </w:pPr>
      <w:r>
        <w:rPr>
          <w:bCs/>
          <w:b/>
        </w:rPr>
        <w:t xml:space="preserve">Polarization and Safety:</w:t>
      </w:r>
      <w:r>
        <w:t xml:space="preserve"> </w:t>
      </w:r>
      <w:r>
        <w:t xml:space="preserve">In</w:t>
      </w:r>
      <w:r>
        <w:t xml:space="preserve"> </w:t>
      </w:r>
      <w:r>
        <w:rPr>
          <w:bCs/>
          <w:b/>
        </w:rPr>
        <w:t xml:space="preserve">Argentina Buenos Aires</w:t>
      </w:r>
      <w:r>
        <w:t xml:space="preserve">, media outlets are frequently perceived through a partisan lens. A</w:t>
      </w:r>
      <w:r>
        <w:t xml:space="preserve"> </w:t>
      </w:r>
      <w:r>
        <w:rPr>
          <w:bCs/>
          <w:b/>
        </w:rPr>
        <w:t xml:space="preserve">Journalist</w:t>
      </w:r>
      <w:r>
        <w:t xml:space="preserve"> </w:t>
      </w:r>
      <w:r>
        <w:t xml:space="preserve">may face intense pressure from political groups, advertisers, or even physical threats when investigating corruption or high-profile crime. The concept of "press freedom" is legally protected but practically tested daily.</w:t>
      </w:r>
    </w:p>
    <w:p>
      <w:pPr>
        <w:numPr>
          <w:ilvl w:val="0"/>
          <w:numId w:val="1001"/>
        </w:numPr>
        <w:pStyle w:val="Compact"/>
      </w:pPr>
      <w:r>
        <w:rPr>
          <w:bCs/>
          <w:b/>
        </w:rPr>
        <w:t xml:space="preserve">Digital Disruption:</w:t>
      </w:r>
      <w:r>
        <w:t xml:space="preserve"> </w:t>
      </w:r>
      <w:r>
        <w:t xml:space="preserve">The traditional model of print journalism has collapsed. The</w:t>
      </w:r>
      <w:r>
        <w:t xml:space="preserve"> </w:t>
      </w:r>
      <w:r>
        <w:rPr>
          <w:bCs/>
          <w:b/>
        </w:rPr>
        <w:t xml:space="preserve">Journalist</w:t>
      </w:r>
      <w:r>
        <w:t xml:space="preserve"> </w:t>
      </w:r>
      <w:r>
        <w:t xml:space="preserve">must now be a multimedia producer, capable of writing long-form analysis, recording audio for podcasts, and producing video content for social media platforms.</w:t>
      </w:r>
    </w:p>
    <w:bookmarkEnd w:id="22"/>
    <w:bookmarkStart w:id="23" w:name="Xc509221c10aed8989c33a499b4002776e4a1475"/>
    <w:p>
      <w:pPr>
        <w:pStyle w:val="Heading2"/>
      </w:pPr>
      <w:r>
        <w:t xml:space="preserve">4. Case Scenario: The Investigation into Urban Infrastructure</w:t>
      </w:r>
    </w:p>
    <w:p>
      <w:pPr>
        <w:pStyle w:val="FirstParagraph"/>
      </w:pPr>
      <w:r>
        <w:t xml:space="preserve">To illustrate these challenges, we analyze a specific scenario involving a mid-career</w:t>
      </w:r>
      <w:r>
        <w:t xml:space="preserve"> </w:t>
      </w:r>
      <w:r>
        <w:rPr>
          <w:bCs/>
          <w:b/>
        </w:rPr>
        <w:t xml:space="preserve">Journalist</w:t>
      </w:r>
      <w:r>
        <w:t xml:space="preserve"> </w:t>
      </w:r>
      <w:r>
        <w:t xml:space="preserve">based in the Palermo and Recoleta districts of Buenos Aires.</w:t>
      </w:r>
    </w:p>
    <w:p>
      <w:pPr>
        <w:pStyle w:val="BodyText"/>
      </w:pPr>
      <w:r>
        <w:rPr>
          <w:bCs/>
          <w:b/>
        </w:rPr>
        <w:t xml:space="preserve">The Assignment:</w:t>
      </w:r>
      <w:r>
        <w:t xml:space="preserve"> </w:t>
      </w:r>
      <w:r>
        <w:t xml:space="preserve">The journalist is tasked with investigating alleged irregularities in the allocation of municipal funds for subway infrastructure improvements. This is a sensitive topic as it involves local political power brokers who are influential within</w:t>
      </w:r>
      <w:r>
        <w:t xml:space="preserve"> </w:t>
      </w:r>
      <w:r>
        <w:rPr>
          <w:bCs/>
          <w:b/>
        </w:rPr>
        <w:t xml:space="preserve">Argentina Buenos Aires</w:t>
      </w:r>
      <w:r>
        <w:t xml:space="preserve">.</w:t>
      </w:r>
    </w:p>
    <w:p>
      <w:pPr>
        <w:pStyle w:val="BodyText"/>
      </w:pPr>
      <w:r>
        <w:rPr>
          <w:bCs/>
          <w:b/>
        </w:rPr>
        <w:t xml:space="preserve">The Process:</w:t>
      </w:r>
    </w:p>
    <w:p>
      <w:pPr>
        <w:numPr>
          <w:ilvl w:val="0"/>
          <w:numId w:val="1002"/>
        </w:numPr>
        <w:pStyle w:val="Compact"/>
      </w:pPr>
      <w:r>
        <w:rPr>
          <w:bCs/>
          <w:b/>
        </w:rPr>
        <w:t xml:space="preserve">Data Acquisition:</w:t>
      </w:r>
      <w:r>
        <w:t xml:space="preserve"> </w:t>
      </w:r>
      <w:r>
        <w:t xml:space="preserve">Using public access to information laws, the journalist requests budget documents. Due to bureaucratic delays, they must rely on leaked data from insiders.</w:t>
      </w:r>
    </w:p>
    <w:p>
      <w:pPr>
        <w:numPr>
          <w:ilvl w:val="0"/>
          <w:numId w:val="1002"/>
        </w:numPr>
        <w:pStyle w:val="Compact"/>
      </w:pPr>
      <w:r>
        <w:rPr>
          <w:bCs/>
          <w:b/>
        </w:rPr>
        <w:t xml:space="preserve">Risk Assessment:</w:t>
      </w:r>
      <w:r>
        <w:t xml:space="preserve"> </w:t>
      </w:r>
      <w:r>
        <w:t xml:space="preserve">Recognizing the sensitivity of the story in such a polarized environment, the journalist utilizes encrypted communication tools (Signal/WhatsApp) and avoids using personal devices for sensitive interviews.</w:t>
      </w:r>
    </w:p>
    <w:p>
      <w:pPr>
        <w:numPr>
          <w:ilvl w:val="0"/>
          <w:numId w:val="1002"/>
        </w:numPr>
        <w:pStyle w:val="Compact"/>
      </w:pPr>
      <w:r>
        <w:rPr>
          <w:bCs/>
          <w:b/>
        </w:rPr>
        <w:t xml:space="preserve">Cross-Border Collaboration:</w:t>
      </w:r>
      <w:r>
        <w:t xml:space="preserve"> </w:t>
      </w:r>
      <w:r>
        <w:t xml:space="preserve">To mitigate local political pressure and ensure funding for verification processes, the journalist collaborates with an international media consortium. This provides both financial support and a layer of protection against local censorship or intimidation.</w:t>
      </w:r>
    </w:p>
    <w:bookmarkEnd w:id="23"/>
    <w:bookmarkStart w:id="24" w:name="strategic-adaptations-for-success"/>
    <w:p>
      <w:pPr>
        <w:pStyle w:val="Heading2"/>
      </w:pPr>
      <w:r>
        <w:t xml:space="preserve">5. Strategic Adaptations for Success</w:t>
      </w:r>
    </w:p>
    <w:p>
      <w:pPr>
        <w:pStyle w:val="FirstParagraph"/>
      </w:pPr>
      <w:r>
        <w:t xml:space="preserve">The successful execution of such cases in</w:t>
      </w:r>
      <w:r>
        <w:t xml:space="preserve"> </w:t>
      </w:r>
      <w:r>
        <w:rPr>
          <w:bCs/>
          <w:b/>
        </w:rPr>
        <w:t xml:space="preserve">Argentina Buenos Aires</w:t>
      </w:r>
      <w:r>
        <w:t xml:space="preserve"> </w:t>
      </w:r>
      <w:r>
        <w:t xml:space="preserve">requires specific strategic adaptations:</w:t>
      </w:r>
    </w:p>
    <w:p>
      <w:pPr>
        <w:numPr>
          <w:ilvl w:val="0"/>
          <w:numId w:val="1003"/>
        </w:numPr>
        <w:pStyle w:val="Compact"/>
      </w:pPr>
      <w:r>
        <w:rPr>
          <w:bCs/>
          <w:b/>
        </w:rPr>
        <w:t xml:space="preserve">Diversification of Skills:</w:t>
      </w:r>
      <w:r>
        <w:t xml:space="preserve"> </w:t>
      </w:r>
      <w:r>
        <w:t xml:space="preserve">The modern journalist is no longer just a writer. They must be data analysts, fact-checkers, and digital archivists.</w:t>
      </w:r>
    </w:p>
    <w:p>
      <w:pPr>
        <w:numPr>
          <w:ilvl w:val="0"/>
          <w:numId w:val="1003"/>
        </w:numPr>
        <w:pStyle w:val="Compact"/>
      </w:pPr>
      <w:r>
        <w:rPr>
          <w:bCs/>
          <w:b/>
        </w:rPr>
        <w:t xml:space="preserve">Niche Community Building:</w:t>
      </w:r>
      <w:r>
        <w:t xml:space="preserve"> </w:t>
      </w:r>
      <w:r>
        <w:t xml:space="preserve">Instead of competing for broad mass appeal which is easily manipulated by political narratives, the journalist builds a loyal niche audience interested in transparent, deep-dive reporting. In Buenos Aires' tech-savvy environment, Substack newsletters and Patreon models are becoming viable alternatives to traditional advertising.</w:t>
      </w:r>
    </w:p>
    <w:p>
      <w:pPr>
        <w:numPr>
          <w:ilvl w:val="0"/>
          <w:numId w:val="1003"/>
        </w:numPr>
        <w:pStyle w:val="Compact"/>
      </w:pPr>
      <w:r>
        <w:rPr>
          <w:bCs/>
          <w:b/>
        </w:rPr>
        <w:t xml:space="preserve">Ethical Rigor as a Brand:</w:t>
      </w:r>
      <w:r>
        <w:t xml:space="preserve"> </w:t>
      </w:r>
      <w:r>
        <w:t xml:space="preserve">In an era of "fake news," the journalist’s greatest asset is credibility. Strict adherence to ethical standards becomes a competitive advantage in</w:t>
      </w:r>
      <w:r>
        <w:t xml:space="preserve"> </w:t>
      </w:r>
      <w:r>
        <w:rPr>
          <w:bCs/>
          <w:b/>
        </w:rPr>
        <w:t xml:space="preserve">Argentina Buenos Aires</w:t>
      </w:r>
      <w:r>
        <w:t xml:space="preserve">, where trust in media institutions is historically low.</w:t>
      </w:r>
    </w:p>
    <w:bookmarkEnd w:id="24"/>
    <w:bookmarkStart w:id="25" w:name="X389fb482b6516296b3b3504c4af49e590b21afd"/>
    <w:p>
      <w:pPr>
        <w:pStyle w:val="Heading2"/>
      </w:pPr>
      <w:r>
        <w:t xml:space="preserve">6. Conclusion: The Future of Journalism in Argentina Buenos Aires</w:t>
      </w:r>
    </w:p>
    <w:p>
      <w:pPr>
        <w:pStyle w:val="FirstParagraph"/>
      </w:pPr>
      <w:r>
        <w:t xml:space="preserve">The case study of the journalist operating in</w:t>
      </w:r>
      <w:r>
        <w:t xml:space="preserve"> </w:t>
      </w:r>
      <w:r>
        <w:rPr>
          <w:bCs/>
          <w:b/>
        </w:rPr>
        <w:t xml:space="preserve">Argentina Buenos Aires</w:t>
      </w:r>
      <w:r>
        <w:t xml:space="preserve"> </w:t>
      </w:r>
      <w:r>
        <w:t xml:space="preserve">reveals that survival and success require resilience. The economic volatility of Argentina forces journalists to be entrepreneurial, while the political climate demands courage and technical proficiency in digital security.</w:t>
      </w:r>
    </w:p>
    <w:p>
      <w:pPr>
        <w:pStyle w:val="BodyText"/>
      </w:pPr>
      <w:r>
        <w:t xml:space="preserve">The role of the journalist has evolved from a passive reporter to an active guardian of democratic transparency. For those operating in</w:t>
      </w:r>
      <w:r>
        <w:t xml:space="preserve"> </w:t>
      </w:r>
      <w:r>
        <w:rPr>
          <w:bCs/>
          <w:b/>
        </w:rPr>
        <w:t xml:space="preserve">Argentina Buenos Aires</w:t>
      </w:r>
      <w:r>
        <w:t xml:space="preserve">, this is particularly poignant given the city's history as a hub for human rights journalism and political discourse. The challenges are immense, but so is the opportunity to shape public opinion and hold power to account.</w:t>
      </w:r>
    </w:p>
    <w:p>
      <w:pPr>
        <w:pStyle w:val="BodyText"/>
      </w:pPr>
      <w:r>
        <w:rPr>
          <w:bCs/>
          <w:b/>
        </w:rPr>
        <w:t xml:space="preserve">Final Recommendation:</w:t>
      </w:r>
      <w:r>
        <w:t xml:space="preserve"> </w:t>
      </w:r>
      <w:r>
        <w:t xml:space="preserve">Institutions training journalists must incorporate courses on economic hedging for freelancers, digital security protocols specific to Latin American threats, and multimedia storytelling techniques tailored for the</w:t>
      </w:r>
      <w:r>
        <w:t xml:space="preserve"> </w:t>
      </w:r>
      <w:r>
        <w:rPr>
          <w:bCs/>
          <w:b/>
        </w:rPr>
        <w:t xml:space="preserve">Buenos Aires</w:t>
      </w:r>
      <w:r>
        <w:t xml:space="preserve"> </w:t>
      </w:r>
      <w:r>
        <w:t xml:space="preserve">digital consumer. Only by adapting can the profession remain viable in this dynamic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Journalist in Argentina, Buenos Aires</dc:title>
  <dc:creator/>
  <dc:language>en</dc:language>
  <cp:keywords/>
  <dcterms:created xsi:type="dcterms:W3CDTF">2026-07-29T09:39:03Z</dcterms:created>
  <dcterms:modified xsi:type="dcterms:W3CDTF">2026-07-29T09:39:03Z</dcterms:modified>
</cp:coreProperties>
</file>

<file path=docProps/custom.xml><?xml version="1.0" encoding="utf-8"?>
<Properties xmlns="http://schemas.openxmlformats.org/officeDocument/2006/custom-properties" xmlns:vt="http://schemas.openxmlformats.org/officeDocument/2006/docPropsVTypes"/>
</file>