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Argentina</w:t>
      </w:r>
      <w:r>
        <w:t xml:space="preserve"> </w:t>
      </w:r>
      <w:r>
        <w:t xml:space="preserve">Córdoba</w:t>
      </w:r>
    </w:p>
    <w:bookmarkStart w:id="27" w:name="Xcf343e302f4c7122a6287b47665739867d56633"/>
    <w:p>
      <w:pPr>
        <w:pStyle w:val="Heading1"/>
      </w:pPr>
      <w:r>
        <w:t xml:space="preserve">The Evolution of Truth: A Case Study on the Journalist in Argentina Córdoba</w:t>
      </w:r>
    </w:p>
    <w:p>
      <w:pPr>
        <w:pStyle w:val="FirstParagraph"/>
      </w:pPr>
      <w:r>
        <w:t xml:space="preserve">In the intricate tapestry of South American media, few regions offer as compelling a subject for analysis as</w:t>
      </w:r>
      <w:r>
        <w:t xml:space="preserve"> </w:t>
      </w:r>
      <w:r>
        <w:rPr>
          <w:bCs/>
          <w:b/>
        </w:rPr>
        <w:t xml:space="preserve">Córdoba, Argentina</w:t>
      </w:r>
      <w:r>
        <w:t xml:space="preserve">. As the second-largest city in the country and a cultural beacon known locally as "La Docta" (The Learned One), Córdoba presents a unique ecosystem for journalism. This case study explores the multifaceted role of the</w:t>
      </w:r>
      <w:r>
        <w:t xml:space="preserve"> </w:t>
      </w:r>
      <w:r>
        <w:rPr>
          <w:bCs/>
          <w:b/>
        </w:rPr>
        <w:t xml:space="preserve">Journalist</w:t>
      </w:r>
      <w:r>
        <w:t xml:space="preserve"> </w:t>
      </w:r>
      <w:r>
        <w:t xml:space="preserve">in this specific geographical and political context, examining how digital transformation, economic volatility, and regional identity converge to shape modern news reporting.</w:t>
      </w:r>
    </w:p>
    <w:bookmarkStart w:id="20" w:name="X8657141af48d7e633a3ccd80bdf4135fce9c173"/>
    <w:p>
      <w:pPr>
        <w:pStyle w:val="Heading2"/>
      </w:pPr>
      <w:r>
        <w:t xml:space="preserve">Historical Context: The Intellectual Heartland</w:t>
      </w:r>
    </w:p>
    <w:p>
      <w:pPr>
        <w:pStyle w:val="FirstParagraph"/>
      </w:pPr>
      <w:r>
        <w:t xml:space="preserve">To understand the current state of journalism in Córdoba, one must first appreciate its historical weight. For centuries, this province has been a center for education and intellectual discourse. The presence of the National University of Córdoba (UNC), founded in 1613, has historically fostered a population that is both critically engaged and demanding. Consequently, the</w:t>
      </w:r>
      <w:r>
        <w:t xml:space="preserve"> </w:t>
      </w:r>
      <w:r>
        <w:rPr>
          <w:bCs/>
          <w:b/>
        </w:rPr>
        <w:t xml:space="preserve">Journalist</w:t>
      </w:r>
      <w:r>
        <w:t xml:space="preserve"> </w:t>
      </w:r>
      <w:r>
        <w:t xml:space="preserve">operating in Córdoba cannot afford to be merely a conduit for information; they are expected to be analysts, educators, and watchdogs.</w:t>
      </w:r>
    </w:p>
    <w:p>
      <w:pPr>
        <w:pStyle w:val="BodyText"/>
      </w:pPr>
      <w:r>
        <w:t xml:space="preserve">The political landscape of Córdoba has often served as a bellwether for national trends in Argentina. From the strong influence of Peronism on one side and radical liberalism on the other, local journalists navigate a polarized environment where media bias is frequently scrutinized. This polarization requires the Córdoba-based journalist to maintain rigorous standards of impartiality while dealing with intense pressure from political stakeholders who have significant historical ties to local media conglomerates.</w:t>
      </w:r>
    </w:p>
    <w:bookmarkEnd w:id="20"/>
    <w:bookmarkStart w:id="21" w:name="Xdc2654f4e770b41083c8b9060378258f7e613bf"/>
    <w:p>
      <w:pPr>
        <w:pStyle w:val="Heading2"/>
      </w:pPr>
      <w:r>
        <w:t xml:space="preserve">The Digital Disruption and Local Media Landscape</w:t>
      </w:r>
    </w:p>
    <w:p>
      <w:pPr>
        <w:pStyle w:val="FirstParagraph"/>
      </w:pPr>
      <w:r>
        <w:t xml:space="preserve">The traditional print model that once dominated Córdoba has faced severe erosion due to the digital revolution. Historically, newspapers such as *La Voz del Interior* were pillars of community news. However, the case study of the modern journalist reveals a dramatic shift toward digital-first strategies. In recent years, there has been a noticeable rise in independent digital outlets and citizen journalism initiatives that bypass traditional gatekeepers.</w:t>
      </w:r>
    </w:p>
    <w:p>
      <w:pPr>
        <w:pStyle w:val="BodyText"/>
      </w:pPr>
      <w:r>
        <w:t xml:space="preserve">This transition has not been without its challenges for the</w:t>
      </w:r>
      <w:r>
        <w:t xml:space="preserve"> </w:t>
      </w:r>
      <w:r>
        <w:rPr>
          <w:bCs/>
          <w:b/>
        </w:rPr>
        <w:t xml:space="preserve">Journalist</w:t>
      </w:r>
      <w:r>
        <w:t xml:space="preserve">. The decline in advertising revenue for print media in Córdoba has led to staff reductions and increased workloads. Journalists are now expected to be multi-skilled professionals capable of writing, filming, editing video, and managing social media engagement simultaneously. This "hyper-journalism" demands a level of adaptability that was not required two decades ago.</w:t>
      </w:r>
    </w:p>
    <w:p>
      <w:pPr>
        <w:pStyle w:val="BlockText"/>
      </w:pPr>
      <w:r>
        <w:t xml:space="preserve">"In Córdoba, the journalist is no longer just reporting the news; they are curating it across multiple platforms while trying to maintain ethical integrity in an era of misinformation."</w:t>
      </w:r>
      <w:r>
        <w:br/>
      </w:r>
      <w:r>
        <w:rPr>
          <w:iCs/>
          <w:i/>
        </w:rPr>
        <w:t xml:space="preserve">- Local Media Analyst, Córdoba</w:t>
      </w:r>
    </w:p>
    <w:bookmarkEnd w:id="21"/>
    <w:bookmarkStart w:id="22" w:name="Xd6099b584bd9500cea3308e90f56b49d606b556"/>
    <w:p>
      <w:pPr>
        <w:pStyle w:val="Heading2"/>
      </w:pPr>
      <w:r>
        <w:t xml:space="preserve">Economic Volatility and Journalistic Ethics</w:t>
      </w:r>
    </w:p>
    <w:p>
      <w:pPr>
        <w:pStyle w:val="FirstParagraph"/>
      </w:pPr>
      <w:r>
        <w:t xml:space="preserve">A defining characteristic of the Argentine context, including Córdoba, is persistent economic instability. Inflation, currency devaluation, and changing labor laws directly impact the newsroom. For the journalist in Córdoba, this volatility creates a distinct set of ethical dilemmas. When salaries lose value rapidly due to inflation, does economic pressure compromise editorial independence? Case studies from local unions suggest that while many journalists strive for objectivity, financial precarity often forces difficult choices regarding coverage prioritization.</w:t>
      </w:r>
    </w:p>
    <w:p>
      <w:pPr>
        <w:pStyle w:val="BodyText"/>
      </w:pPr>
      <w:r>
        <w:t xml:space="preserve">Furthermore, the economic crisis in Argentina has shifted public interest toward specific types of journalism. There is a heightened demand for investigative pieces related to inflation tracking, cost-of-living analysis, and government subsidy transparency. The Córdoba</w:t>
      </w:r>
      <w:r>
        <w:t xml:space="preserve"> </w:t>
      </w:r>
      <w:r>
        <w:rPr>
          <w:bCs/>
          <w:b/>
        </w:rPr>
        <w:t xml:space="preserve">Journalist</w:t>
      </w:r>
      <w:r>
        <w:t xml:space="preserve">today often acts as a guide through the chaos of economic data</w:t>
      </w:r>
      <w:r>
        <w:t xml:space="preserve">, helping readers understand complex financial metrics that affect their daily lives in real time.</w:t>
      </w:r>
    </w:p>
    <w:bookmarkEnd w:id="22"/>
    <w:bookmarkStart w:id="23" w:name="Xf4d917089a50009e689933c1e2d4136ee2fa0e5"/>
    <w:p>
      <w:pPr>
        <w:pStyle w:val="Heading2"/>
      </w:pPr>
      <w:r>
        <w:t xml:space="preserve">The Role of Investigative Journalism and Accountability</w:t>
      </w:r>
    </w:p>
    <w:p>
      <w:pPr>
        <w:pStyle w:val="FirstParagraph"/>
      </w:pPr>
      <w:r>
        <w:t xml:space="preserve">Córdoba has seen several high-profile cases where investigative journalism played a pivotal role in exposing corruption or holding power to account. One notable area of focus has been environmental reporting, particularly concerning mining projects in the sierras cordobesas. Journalists here have had to bridge the gap between technical scientific data and public comprehension, often facing pushback from powerful industrial lobbies.</w:t>
      </w:r>
    </w:p>
    <w:p>
      <w:pPr>
        <w:pStyle w:val="BodyText"/>
      </w:pPr>
      <w:r>
        <w:t xml:space="preserve">This aspect of the case study highlights resilience. The journalist in Argentina Córdoba must possess not only reporting skills but also legal knowledge and safety protocols to protect themselves and their sources when tackling sensitive topics. The emergence of collaborative networks among journalists across Latin America has further empowered local reporters in Córdoba to share resources and protection strategies.</w:t>
      </w:r>
    </w:p>
    <w:bookmarkEnd w:id="23"/>
    <w:bookmarkStart w:id="24" w:name="cultural-nuances-and-storytelling"/>
    <w:p>
      <w:pPr>
        <w:pStyle w:val="Heading2"/>
      </w:pPr>
      <w:r>
        <w:t xml:space="preserve">Cultural Nuances and Storytelling</w:t>
      </w:r>
    </w:p>
    <w:p>
      <w:pPr>
        <w:pStyle w:val="FirstParagraph"/>
      </w:pPr>
      <w:r>
        <w:t xml:space="preserve">Beyond politics and economics, the role of the journalist in Córdoba is deeply intertwined with cultural preservation. The region boasts a rich history of folk music (like chacarera), literature, and religious festivals such as the Fiesta de la Vendimia. Journalists often serve as custodians of this cultural heritage.</w:t>
      </w:r>
    </w:p>
    <w:p>
      <w:pPr>
        <w:pStyle w:val="BodyText"/>
      </w:pPr>
      <w:r>
        <w:t xml:space="preserve">In an era where global digital trends threaten to homogenize content, Córdoba journalists are increasingly focusing on "glocal" storytelling—telling local stories with global relevance. This approach engages younger audiences who might otherwise disengage from traditional news formats. By utilizing podcasts, social media documentaries, and interactive data visualizations, the modern journalist in Córdoba is redefining how regional culture is consumed and appreciated.</w:t>
      </w:r>
    </w:p>
    <w:bookmarkEnd w:id="24"/>
    <w:bookmarkStart w:id="25" w:name="challenges-for-the-future"/>
    <w:p>
      <w:pPr>
        <w:pStyle w:val="Heading2"/>
      </w:pPr>
      <w:r>
        <w:t xml:space="preserve">Challenges for the Future</w:t>
      </w:r>
    </w:p>
    <w:p>
      <w:pPr>
        <w:pStyle w:val="FirstParagraph"/>
      </w:pPr>
      <w:r>
        <w:t xml:space="preserve">The future trajectory for journalism in Argentina Córdoba faces several critical hurdles:</w:t>
      </w:r>
    </w:p>
    <w:p>
      <w:pPr>
        <w:numPr>
          <w:ilvl w:val="0"/>
          <w:numId w:val="1001"/>
        </w:numPr>
        <w:pStyle w:val="Compact"/>
      </w:pPr>
      <w:r>
        <w:rPr>
          <w:bCs/>
          <w:b/>
        </w:rPr>
        <w:t xml:space="preserve">Digital Literacy:</w:t>
      </w:r>
      <w:r>
        <w:t xml:space="preserve"> </w:t>
      </w:r>
      <w:r>
        <w:t xml:space="preserve">Combating misinformation requires journalists to actively educate their audience on media literacy.</w:t>
      </w:r>
    </w:p>
    <w:p>
      <w:pPr>
        <w:numPr>
          <w:ilvl w:val="0"/>
          <w:numId w:val="1001"/>
        </w:numPr>
        <w:pStyle w:val="Compact"/>
      </w:pPr>
      <w:r>
        <w:rPr>
          <w:bCs/>
          <w:b/>
        </w:rPr>
        <w:t xml:space="preserve">Sustainability Models:</w:t>
      </w:r>
      <w:r>
        <w:t xml:space="preserve"> </w:t>
      </w:r>
      <w:r>
        <w:t xml:space="preserve">Finding viable subscription or membership models that work within the Argentine economic context is essential for long-term survival of quality journalism.</w:t>
      </w:r>
    </w:p>
    <w:p>
      <w:pPr>
        <w:numPr>
          <w:ilvl w:val="0"/>
          <w:numId w:val="1001"/>
        </w:numPr>
        <w:pStyle w:val="Compact"/>
      </w:pPr>
      <w:r>
        <w:rPr>
          <w:bCs/>
          <w:b/>
        </w:rPr>
        <w:t xml:space="preserve">Mental Health:</w:t>
      </w:r>
      <w:r>
        <w:t xml:space="preserve"> </w:t>
      </w:r>
      <w:r>
        <w:t xml:space="preserve">The stress of covering sensitive topics in a polarized environment takes a toll on journalists. Supporting mental well-being is becoming a priority for media organizations in the region.</w:t>
      </w:r>
    </w:p>
    <w:bookmarkEnd w:id="25"/>
    <w:bookmarkStart w:id="26" w:name="conclusion"/>
    <w:p>
      <w:pPr>
        <w:pStyle w:val="Heading2"/>
      </w:pPr>
      <w:r>
        <w:t xml:space="preserve">Conclusion</w:t>
      </w:r>
    </w:p>
    <w:p>
      <w:pPr>
        <w:pStyle w:val="FirstParagraph"/>
      </w:pPr>
      <w:r>
        <w:t xml:space="preserve">The case study of the journalist in Argentina Córdoba reveals a profession that is resilient, adaptive, and essential to democratic discourse. Despite economic hardships and technological disruptions, these journalists continue to provide a vital service to their community. They are not merely observers but active participants in shaping the social fabric of one of Argentina's most important provinces.</w:t>
      </w:r>
    </w:p>
    <w:p>
      <w:pPr>
        <w:pStyle w:val="BodyText"/>
      </w:pPr>
      <w:r>
        <w:t xml:space="preserve">The modern Córdoba journalist operates at the intersection of tradition and innovation. They respect the intellectual legacy of "La Docta" while embracing the tools of the 21st century. For stakeholders interested in media development, understanding this dynamic is crucial. Supporting ethical journalism in this region means supporting a robust civil society and fostering informed citizenry capable of navigating complex global and local challenges.</w:t>
      </w:r>
    </w:p>
    <w:p>
      <w:pPr>
        <w:pStyle w:val="BodyText"/>
      </w:pPr>
      <w:r>
        <w:rPr>
          <w:bCs/>
          <w:b/>
        </w:rPr>
        <w:t xml:space="preserve">Key Takeaways:</w:t>
      </w:r>
      <w:r>
        <w:br/>
      </w:r>
      <w:r>
        <w:t xml:space="preserve">1. The Córdoba journalist serves as both information provider and cultural custodian.</w:t>
      </w:r>
      <w:r>
        <w:br/>
      </w:r>
      <w:r>
        <w:t xml:space="preserve">2. Economic instability in Argentina directly influences journalistic practices and ethics.</w:t>
      </w:r>
      <w:r>
        <w:br/>
      </w:r>
      <w:r>
        <w:t xml:space="preserve">3. Digital transformation requires multi-skilled professionals adapted to fast-paced news cycles.</w:t>
      </w:r>
      <w:r>
        <w:br/>
      </w:r>
      <w:r>
        <w:t xml:space="preserve">4. Investigative journalism remains a powerful tool for accountability in regional politics.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Argentina Córdoba</dc:title>
  <dc:creator/>
  <dc:language>en</dc:language>
  <cp:keywords/>
  <dcterms:created xsi:type="dcterms:W3CDTF">2026-07-29T09:14:39Z</dcterms:created>
  <dcterms:modified xsi:type="dcterms:W3CDTF">2026-07-29T09:14:39Z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