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Australia</w:t>
      </w:r>
      <w:r>
        <w:t xml:space="preserve"> </w:t>
      </w:r>
      <w:r>
        <w:t xml:space="preserve">Melbourne</w:t>
      </w:r>
    </w:p>
    <w:bookmarkStart w:id="20" w:name="X04ef82f51e9368ae2e9048d86b42c5596c58d35"/>
    <w:p>
      <w:pPr>
        <w:pStyle w:val="Heading1"/>
      </w:pPr>
      <w:r>
        <w:t xml:space="preserve">The Modern Journalist: A Case Study on Adapting to Change in Australia Melbourne</w:t>
      </w:r>
    </w:p>
    <w:p>
      <w:pPr>
        <w:pStyle w:val="FirstParagraph"/>
      </w:pPr>
      <w:r>
        <w:rPr>
          <w:bCs/>
          <w:b/>
        </w:rPr>
        <w:t xml:space="preserve">Date:</w:t>
      </w:r>
      <w:r>
        <w:t xml:space="preserve"> </w:t>
      </w:r>
      <w:r>
        <w:t xml:space="preserve">October 24, 2023 |</w:t>
      </w:r>
      <w:r>
        <w:rPr>
          <w:bCs/>
          <w:b/>
        </w:rPr>
        <w:t xml:space="preserve">Subject:</w:t>
      </w:r>
      <w:r>
        <w:t xml:space="preserve"> </w:t>
      </w:r>
      <w:r>
        <w:t xml:space="preserve">Media Industry Evolution</w:t>
      </w:r>
    </w:p>
    <w:bookmarkEnd w:id="20"/>
    <w:p>
      <w:pPr>
        <w:pStyle w:val="BodyText"/>
      </w:pPr>
      <w:r>
        <w:t xml:space="preserve">The landscape of journalism is undergoing a seismic shift. In the heart of Australia Melbourne, where traditional media houses coexist with digital-native startups, the role of the journalist has never been more complex or critical. This case study explores how journalists in this vibrant city are navigating economic pressures, technological disruptions, and evolving audience expectations while maintaining journalistic integrity.</w:t>
      </w:r>
    </w:p>
    <w:bookmarkStart w:id="21" w:name="X12dfe911c862574aa19943868d52d66f516bcaa"/>
    <w:p>
      <w:pPr>
        <w:pStyle w:val="Heading2"/>
      </w:pPr>
      <w:r>
        <w:t xml:space="preserve">The Historical Context of Journalism in Australia Melbourne</w:t>
      </w:r>
    </w:p>
    <w:p>
      <w:pPr>
        <w:pStyle w:val="FirstParagraph"/>
      </w:pPr>
      <w:r>
        <w:t xml:space="preserve">Australia Melbourne has long been considered a beacon of press freedom and high-quality reporting. The city is home to major national newspapers like The Age and Herald Sun, alongside public broadcasting entities such as ABC (Australian Broadcasting Corporation). Historically, the</w:t>
      </w:r>
      <w:r>
        <w:t xml:space="preserve"> </w:t>
      </w:r>
      <w:r>
        <w:t xml:space="preserve">Australia Melbourne</w:t>
      </w:r>
      <w:r>
        <w:t xml:space="preserve"> </w:t>
      </w:r>
      <w:r>
        <w:t xml:space="preserve">media ecosystem was characterized by a clear separation between print journalists and broadcast reporters. However, digital transformation has blurred these lines significantly.</w:t>
      </w:r>
    </w:p>
    <w:p>
      <w:pPr>
        <w:pStyle w:val="BodyText"/>
      </w:pPr>
      <w:r>
        <w:t xml:space="preserve">In recent years, local newsrooms in Australia Melbourne have faced unprecedented challenges. Declining advertising revenue, coupled with the rise of social media as primary news sources for younger demographics, has forced a reevaluation of traditional business models. Journalists are no longer just writers or reporters; they are multimedia producers who must excel across text, audio, video, and data visualization.</w:t>
      </w:r>
    </w:p>
    <w:bookmarkEnd w:id="21"/>
    <w:bookmarkStart w:id="22" w:name="the-changing-role-of-the-journalist"/>
    <w:p>
      <w:pPr>
        <w:pStyle w:val="Heading2"/>
      </w:pPr>
      <w:r>
        <w:t xml:space="preserve">The Changing Role of the Journalist</w:t>
      </w:r>
    </w:p>
    <w:p>
      <w:pPr>
        <w:pStyle w:val="FirstParagraph"/>
      </w:pPr>
      <w:r>
        <w:t xml:space="preserve">In today’s digital-first environment, the job description of a journalist has expanded dramatically. A modern journalist in Australia Melbourne might be expected to:</w:t>
      </w:r>
    </w:p>
    <w:p>
      <w:pPr>
        <w:numPr>
          <w:ilvl w:val="0"/>
          <w:numId w:val="1001"/>
        </w:numPr>
        <w:pStyle w:val="Compact"/>
      </w:pPr>
      <w:r>
        <w:rPr>
          <w:bCs/>
          <w:b/>
        </w:rPr>
        <w:t xml:space="preserve">Multiskilling:</w:t>
      </w:r>
      <w:r>
        <w:t xml:space="preserve"> </w:t>
      </w:r>
      <w:r>
        <w:t xml:space="preserve">Produce written articles, record and edit podcast episodes, shoot high-quality video content for social platforms like TikTok and Instagram Reels.</w:t>
      </w:r>
    </w:p>
    <w:p>
      <w:pPr>
        <w:numPr>
          <w:ilvl w:val="0"/>
          <w:numId w:val="1001"/>
        </w:numPr>
        <w:pStyle w:val="Compact"/>
      </w:pPr>
      <w:r>
        <w:rPr>
          <w:bCs/>
          <w:b/>
        </w:rPr>
        <w:t xml:space="preserve">Data Literacy:</w:t>
      </w:r>
      <w:r>
        <w:t xml:space="preserve"> </w:t>
      </w:r>
      <w:r>
        <w:t xml:space="preserve">Use data analysis tools to uncover trends and stories hidden within large datasets. This is particularly relevant in Australia Melbourne where issues such as housing affordability require deep investigative work.</w:t>
      </w:r>
    </w:p>
    <w:p>
      <w:pPr>
        <w:numPr>
          <w:ilvl w:val="0"/>
          <w:numId w:val="1001"/>
        </w:numPr>
        <w:pStyle w:val="Compact"/>
      </w:pPr>
      <w:r>
        <w:rPr>
          <w:bCs/>
          <w:b/>
        </w:rPr>
        <w:t xml:space="preserve">Audience Engagement:</w:t>
      </w:r>
      <w:r>
        <w:t xml:space="preserve"> </w:t>
      </w:r>
      <w:r>
        <w:t xml:space="preserve">Interact directly with audiences through social media, newsletters, and live Q&amp;A sessions. Building trust and community is now part of a journalist’s daily workflow.</w:t>
      </w:r>
    </w:p>
    <w:p>
      <w:pPr>
        <w:pStyle w:val="FirstParagraph"/>
      </w:pPr>
      <w:r>
        <w:t xml:space="preserve">This expansion of roles comes with significant pressure. Many journalists report burnout due to the expectation to constantly create content across multiple platforms while also meeting strict deadlines for breaking news stories.</w:t>
      </w:r>
    </w:p>
    <w:bookmarkEnd w:id="22"/>
    <w:bookmarkStart w:id="23" w:name="economic-pressures-and-job-security"/>
    <w:p>
      <w:pPr>
        <w:pStyle w:val="Heading2"/>
      </w:pPr>
      <w:r>
        <w:t xml:space="preserve">Economic Pressures and Job Security</w:t>
      </w:r>
    </w:p>
    <w:p>
      <w:pPr>
        <w:pStyle w:val="FirstParagraph"/>
      </w:pPr>
      <w:r>
        <w:t xml:space="preserve">The economic model supporting journalism has fundamentally changed. In Australia Melbourne, many regional newspapers have closed or been consolidated under larger media groups, leading to reduced local coverage. This trend has created "news deserts" where communities lack dedicated investigative reporters.</w:t>
      </w:r>
    </w:p>
    <w:p>
      <w:pPr>
        <w:pStyle w:val="BodyText"/>
      </w:pPr>
      <w:r>
        <w:t xml:space="preserve">"Journalists in Australia Melbourne are increasingly expected to do more with less. The days of large newsrooms with specialized roles are fading, replaced by lean teams that must be agile and versatile."</w:t>
      </w:r>
    </w:p>
    <w:p>
      <w:pPr>
        <w:pStyle w:val="BodyText"/>
      </w:pPr>
      <w:r>
        <w:t xml:space="preserve">To cope with financial constraints, some journalists in Australia Melbourne have turned to freelance work or niche subscriptions. Independent reporters often rely on crowdfunding platforms like Patreon to sustain their investigative projects. This shift allows for greater editorial independence but introduces financial instability.</w:t>
      </w:r>
    </w:p>
    <w:bookmarkEnd w:id="23"/>
    <w:bookmarkStart w:id="25" w:name="the-importance-of-ethical-standards"/>
    <w:p>
      <w:pPr>
        <w:pStyle w:val="Heading2"/>
      </w:pPr>
      <w:r>
        <w:t xml:space="preserve">The Importance of Ethical Standards</w:t>
      </w:r>
    </w:p>
    <w:p>
      <w:pPr>
        <w:pStyle w:val="FirstParagraph"/>
      </w:pPr>
      <w:r>
        <w:t xml:space="preserve">In an era dominated by misinformation and clickbait, the credibility of professional journalists has become more valuable than ever. In Australia Melbourne, media organizations are investing heavily in training programs focused on ethical reporting, fact-checking, and bias awareness.</w:t>
      </w:r>
    </w:p>
    <w:p>
      <w:pPr>
        <w:pStyle w:val="BodyText"/>
      </w:pPr>
      <w:r>
        <w:t xml:space="preserve">The rise of artificial intelligence (AI) adds another layer of complexity to ethical journalism. While AI can assist in drafting news alerts or analyzing large datasets, journalists must ensure that human oversight remains central to storytelling. Misuse of AI-generated content without disclosure can severely damage public trust.</w:t>
      </w:r>
    </w:p>
    <w:bookmarkStart w:id="24" w:name="X4dbf88a89c09e2407305e53ffda6fc6a2622619"/>
    <w:p>
      <w:pPr>
        <w:pStyle w:val="Heading3"/>
      </w:pPr>
      <w:r>
        <w:t xml:space="preserve">Case Example: Investigating Local Government Transparency</w:t>
      </w:r>
    </w:p>
    <w:p>
      <w:pPr>
        <w:pStyle w:val="FirstParagraph"/>
      </w:pPr>
      <w:r>
        <w:t xml:space="preserve">A recent high-profile case involved a journalist in Australia Melbourne who used open-source intelligence (OSINT) techniques combined with traditional reporting to expose irregularities in local council spending. By cross-referencing publicly available data with official documents, the journalist produced a series of articles that sparked public debate and led to policy changes. This example illustrates how digital skills enhance traditional investigative journalism.</w:t>
      </w:r>
    </w:p>
    <w:bookmarkEnd w:id="24"/>
    <w:bookmarkEnd w:id="25"/>
    <w:bookmarkStart w:id="26" w:name="Xe344299a27aa67dcade174700abe77937e9487b"/>
    <w:p>
      <w:pPr>
        <w:pStyle w:val="Heading2"/>
      </w:pPr>
      <w:r>
        <w:t xml:space="preserve">Future Outlook for Journalists in Australia Melbourne</w:t>
      </w:r>
    </w:p>
    <w:p>
      <w:pPr>
        <w:pStyle w:val="FirstParagraph"/>
      </w:pPr>
      <w:r>
        <w:t xml:space="preserve">The future of journalism in Australia Melbourne looks both challenging and promising. While economic pressures remain, there is growing recognition of the value that high-quality journalism brings to democratic societies. Potential pathways include:</w:t>
      </w:r>
    </w:p>
    <w:p>
      <w:pPr>
        <w:numPr>
          <w:ilvl w:val="0"/>
          <w:numId w:val="1002"/>
        </w:numPr>
        <w:pStyle w:val="Compact"/>
      </w:pPr>
      <w:r>
        <w:rPr>
          <w:bCs/>
          <w:b/>
        </w:rPr>
        <w:t xml:space="preserve">Niche Subscriptions:</w:t>
      </w:r>
      <w:r>
        <w:t xml:space="preserve"> </w:t>
      </w:r>
      <w:r>
        <w:t xml:space="preserve">More journalists may adopt subscription-based models focused on specific interests such as environment, politics, or culture.</w:t>
      </w:r>
    </w:p>
    <w:p>
      <w:pPr>
        <w:numPr>
          <w:ilvl w:val="0"/>
          <w:numId w:val="1002"/>
        </w:numPr>
        <w:pStyle w:val="Compact"/>
      </w:pPr>
      <w:r>
        <w:rPr>
          <w:bCs/>
          <w:b/>
        </w:rPr>
        <w:t xml:space="preserve">Collaborative Networks:</w:t>
      </w:r>
      <w:r>
        <w:t xml:space="preserve"> </w:t>
      </w:r>
      <w:r>
        <w:t xml:space="preserve">Cross-border and cross-media collaborations will enable journalists in Australia Melbourne to share resources and reach wider audiences.</w:t>
      </w:r>
    </w:p>
    <w:p>
      <w:pPr>
        <w:numPr>
          <w:ilvl w:val="0"/>
          <w:numId w:val="1002"/>
        </w:numPr>
        <w:pStyle w:val="Compact"/>
      </w:pPr>
      <w:r>
        <w:rPr>
          <w:bCs/>
          <w:b/>
        </w:rPr>
        <w:t xml:space="preserve">Technological Innovation:</w:t>
      </w:r>
      <w:r>
        <w:t xml:space="preserve"> </w:t>
      </w:r>
      <w:r>
        <w:t xml:space="preserve">Embracing new technologies like augmented reality (AR) for immersive storytelling could redefine how audiences engage with news content.</w:t>
      </w:r>
    </w:p>
    <w:p>
      <w:pPr>
        <w:pStyle w:val="FirstParagraph"/>
      </w:pPr>
      <w:r>
        <w:t xml:space="preserve">In conclusion, the journey of the journalist in Australia Melbourne reflects broader global trends in media transformation. Despite facing significant challenges, journalists continue to play a vital role in holding power accountable and informing the public. Their ability to adapt to changing technologies while upholding core journalistic values will determine their success in this dynamic landscape.</w:t>
      </w:r>
    </w:p>
    <w:p>
      <w:r>
        <w:pict>
          <v:rect style="width:0;height:1.5pt" o:hralign="center" o:hrstd="t" o:hr="t"/>
        </w:pict>
      </w:r>
    </w:p>
    <w:p>
      <w:pPr>
        <w:pStyle w:val="FirstParagraph"/>
      </w:pPr>
      <w:r>
        <w:rPr>
          <w:iCs/>
          <w:i/>
        </w:rPr>
        <w:t xml:space="preserve">This case study provides an overview of the current state of journalism focusing on Australia Melbourne. It is intended for educational purposes and reflects trends observed through interviews, industry reports, and media analyses conducted between 2020-2023.</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Australia Melbourne</dc:title>
  <dc:creator/>
  <dc:language>en</dc:language>
  <cp:keywords/>
  <dcterms:created xsi:type="dcterms:W3CDTF">2026-07-29T10:56:01Z</dcterms:created>
  <dcterms:modified xsi:type="dcterms:W3CDTF">2026-07-29T10:56:01Z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