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Chile</w:t>
      </w:r>
      <w:r>
        <w:t xml:space="preserve"> </w:t>
      </w:r>
      <w:r>
        <w:t xml:space="preserve">Santiago</w:t>
      </w:r>
    </w:p>
    <w:bookmarkStart w:id="31" w:name="X41d703c718e0e018c2e7303fc3f542c3a801ae6"/>
    <w:p>
      <w:pPr>
        <w:pStyle w:val="Heading1"/>
      </w:pPr>
      <w:r>
        <w:t xml:space="preserve">Case Study: The Modern Journalist in Chile Santiago</w:t>
      </w:r>
    </w:p>
    <w:p>
      <w:pPr>
        <w:pStyle w:val="FirstParagraph"/>
      </w:pPr>
      <w:r>
        <w:rPr>
          <w:bCs/>
          <w:b/>
        </w:rPr>
        <w:t xml:space="preserve">Date:</w:t>
      </w:r>
      <w:r>
        <w:t xml:space="preserve"> </w:t>
      </w:r>
      <w:r>
        <w:t xml:space="preserve">October 24, 2023</w:t>
      </w:r>
      <w:r>
        <w:br/>
      </w:r>
      <w:r>
        <w:rPr>
          <w:bCs/>
          <w:b/>
        </w:rPr>
        <w:t xml:space="preserve">Subject:</w:t>
      </w:r>
      <w:r>
        <w:t xml:space="preserve">The Evolution, Challenges, and Societal Impact of the Professional Journalist within the Context of Chile Santiago.</w:t>
      </w:r>
    </w:p>
    <w:bookmarkStart w:id="20" w:name="abstract"/>
    <w:p>
      <w:pPr>
        <w:pStyle w:val="Heading3"/>
      </w:pPr>
      <w:r>
        <w:t xml:space="preserve">Abstract</w:t>
      </w:r>
    </w:p>
    <w:p>
      <w:pPr>
        <w:pStyle w:val="FirstParagraph"/>
      </w:pPr>
      <w:r>
        <w:t xml:space="preserve">This</w:t>
      </w:r>
    </w:p>
    <w:p>
      <w:pPr>
        <w:pStyle w:val="BodyText"/>
      </w:pPr>
      <w:r>
        <w:rPr>
          <w:iCs/>
          <w:i/>
          <w:bCs/>
          <w:b/>
          <w:bCs/>
          <w:b/>
        </w:rPr>
        <w:t xml:space="preserve">CASE STUDY</w:t>
      </w:r>
      <w:r>
        <w:t xml:space="preserve"> </w:t>
      </w:r>
      <w:r>
        <w:t xml:space="preserve">examines the dynamic role of the</w:t>
      </w:r>
    </w:p>
    <w:p>
      <w:pPr>
        <w:pStyle w:val="BodyText"/>
      </w:pPr>
      <w:r>
        <w:t xml:space="preserve">JOURNALIST in one of Latin America’s most vibrant capitals, Chile Santiago. It analyzes how digital transformation, social unrest, and economic shifts have redefined journalistic standards and practices. The document highlights why understanding this specific triad is crucial for media analysts, policy makers, and citizens alike.</w:t>
      </w:r>
    </w:p>
    <w:bookmarkEnd w:id="20"/>
    <w:bookmarkStart w:id="21" w:name="X88173ed5e9ac6b1a4aaf3b2786848c9a4ec125f"/>
    <w:p>
      <w:pPr>
        <w:pStyle w:val="Heading2"/>
      </w:pPr>
      <w:r>
        <w:t xml:space="preserve">1. Introduction: The Context of Chile Santiago</w:t>
      </w:r>
    </w:p>
    <w:p>
      <w:pPr>
        <w:pStyle w:val="FirstParagraph"/>
      </w:pPr>
      <w:r>
        <w:t xml:space="preserve">Santiago</w:t>
      </w:r>
    </w:p>
    <w:p>
      <w:pPr>
        <w:pStyle w:val="BodyText"/>
      </w:pPr>
      <w:r>
        <w:t xml:space="preserve">, the capital of</w:t>
      </w:r>
    </w:p>
    <w:p>
      <w:pPr>
        <w:pStyle w:val="BodyText"/>
      </w:pPr>
      <w:r>
        <w:t xml:space="preserve">Chile</w:t>
      </w:r>
    </w:p>
    <w:p>
      <w:pPr>
        <w:pStyle w:val="BodyText"/>
      </w:pPr>
      <w:r>
        <w:t xml:space="preserve">,, serves as the nation’s political, economic, and cultural hub. As a metropolitan area housing over six million people, it is a microcosm of Latin America’s rapid modernization juxtaposed with deep-seated social inequalities. In this environment, the</w:t>
      </w:r>
    </w:p>
    <w:p>
      <w:pPr>
        <w:pStyle w:val="BodyText"/>
      </w:pPr>
      <w:r>
        <w:t xml:space="preserve">JOURNALIST acts not merely as an observer but as a critical mediator between the state and society.</w:t>
      </w:r>
    </w:p>
    <w:p>
      <w:pPr>
        <w:pStyle w:val="BodyText"/>
      </w:pPr>
      <w:r>
        <w:t xml:space="preserve">The relevance of this</w:t>
      </w:r>
    </w:p>
    <w:p>
      <w:pPr>
        <w:pStyle w:val="BodyText"/>
      </w:pPr>
      <w:r>
        <w:t xml:space="preserve">CASE STUDY</w:t>
      </w:r>
    </w:p>
    <w:p>
      <w:pPr>
        <w:pStyle w:val="BodyText"/>
      </w:pPr>
      <w:r>
        <w:t xml:space="preserve">lies in Chile’s unique position within the region. Historically known for its stability, Chile has undergone significant social upheaval in recent years, most notably during the protests that began in 2019. These events have placed immense pressure on local newsrooms and individual reporters operating within</w:t>
      </w:r>
    </w:p>
    <w:p>
      <w:pPr>
        <w:pStyle w:val="BodyText"/>
      </w:pPr>
      <w:r>
        <w:t xml:space="preserve">Chile Santiago</w:t>
      </w:r>
    </w:p>
    <w:p>
      <w:pPr>
        <w:pStyle w:val="BodyText"/>
      </w:pPr>
      <w:r>
        <w:t xml:space="preserve">,. This document explores how these factors converge to shape the modern journalistic landscape.</w:t>
      </w:r>
    </w:p>
    <w:bookmarkEnd w:id="21"/>
    <w:bookmarkStart w:id="22" w:name="Xd9d384bae38ef9de9cd278624089139a13476ee"/>
    <w:p>
      <w:pPr>
        <w:pStyle w:val="Heading2"/>
      </w:pPr>
      <w:r>
        <w:t xml:space="preserve">2. Historical Evolution of Journalism in Chile</w:t>
      </w:r>
    </w:p>
    <w:p>
      <w:pPr>
        <w:pStyle w:val="FirstParagraph"/>
      </w:pPr>
      <w:r>
        <w:t xml:space="preserve">To understand the current state of the</w:t>
      </w:r>
    </w:p>
    <w:p>
      <w:pPr>
        <w:pStyle w:val="BodyText"/>
      </w:pPr>
      <w:r>
        <w:t xml:space="preserve">JOURNALIST, one must look at historical precedents. During the military dictatorship (1973–1990), journalism in Santiago was heavily censored, and many reporters faced persecution. The transition to democracy restored press freedom but left a legacy of self-censorship and trauma within the industry.</w:t>
      </w:r>
    </w:p>
    <w:p>
      <w:pPr>
        <w:pStyle w:val="BodyText"/>
      </w:pPr>
      <w:r>
        <w:t xml:space="preserve">In the post-dictatorship era,</w:t>
      </w:r>
    </w:p>
    <w:p>
      <w:pPr>
        <w:pStyle w:val="BodyText"/>
      </w:pPr>
      <w:r>
        <w:t xml:space="preserve">Chile Santiago</w:t>
      </w:r>
    </w:p>
    <w:p>
      <w:pPr>
        <w:pStyle w:val="BodyText"/>
      </w:pPr>
      <w:r>
        <w:t xml:space="preserve">, saw a boom in newspaper circulation and television audiences. However, the advent of social media has dismantled traditional gatekeeping models. The</w:t>
      </w:r>
    </w:p>
    <w:p>
      <w:pPr>
        <w:pStyle w:val="BodyText"/>
      </w:pPr>
      <w:r>
        <w:t xml:space="preserve">CASE STUDY reveals that today’s journalist in Santiago is no longer just a reporter for El Mercurio or CNN Chile; they are digital content creators, fact-checkers, and community moderators.</w:t>
      </w:r>
    </w:p>
    <w:bookmarkEnd w:id="22"/>
    <w:bookmarkStart w:id="26" w:name="Xf846839d3b9fbde4771eb14df5ffe4d241a18a6"/>
    <w:p>
      <w:pPr>
        <w:pStyle w:val="Heading2"/>
      </w:pPr>
      <w:r>
        <w:t xml:space="preserve">3. Key Challenges Facing the Journalist Today</w:t>
      </w:r>
    </w:p>
    <w:p>
      <w:pPr>
        <w:pStyle w:val="FirstParagraph"/>
      </w:pPr>
      <w:r>
        <w:t xml:space="preserve">The contemporary</w:t>
      </w:r>
    </w:p>
    <w:p>
      <w:pPr>
        <w:pStyle w:val="BodyText"/>
      </w:pPr>
      <w:r>
        <w:t xml:space="preserve">JOURNALIST in</w:t>
      </w:r>
    </w:p>
    <w:p>
      <w:pPr>
        <w:pStyle w:val="BodyText"/>
      </w:pPr>
      <w:r>
        <w:t xml:space="preserve">Chile Santiago</w:t>
      </w:r>
    </w:p>
    <w:p>
      <w:pPr>
        <w:pStyle w:val="BodyText"/>
      </w:pPr>
      <w:r>
        <w:t xml:space="preserve">, faces a multifaceted set of challenges that threaten both their safety and their professional integrity.</w:t>
      </w:r>
    </w:p>
    <w:bookmarkStart w:id="23" w:name="X34550e0f6c46beec6d40c321e7fcbdef76dce6b"/>
    <w:p>
      <w:pPr>
        <w:pStyle w:val="Heading3"/>
      </w:pPr>
      <w:r>
        <w:t xml:space="preserve">3.1 Economic Pressures and Digital Disruption</w:t>
      </w:r>
    </w:p>
    <w:p>
      <w:pPr>
        <w:pStyle w:val="FirstParagraph"/>
      </w:pPr>
      <w:r>
        <w:t xml:space="preserve">The advertising revenue that once supported robust newsrooms has migrated to global tech giants. In</w:t>
      </w:r>
    </w:p>
    <w:p>
      <w:pPr>
        <w:pStyle w:val="BodyText"/>
      </w:pPr>
      <w:r>
        <w:t xml:space="preserve">Chile Santiago</w:t>
      </w:r>
    </w:p>
    <w:p>
      <w:pPr>
        <w:pStyle w:val="BodyText"/>
      </w:pPr>
      <w:r>
        <w:t xml:space="preserve">,, media companies have implemented significant staff reductions. The modern</w:t>
      </w:r>
    </w:p>
    <w:p>
      <w:pPr>
        <w:pStyle w:val="BodyText"/>
      </w:pPr>
      <w:r>
        <w:t xml:space="preserve">JOURNALIST often wears multiple hats: writer, photographer, videographer, and social media manager. This "hyper-activity" can lead to burnout and potentially compromise the depth of investigative reporting.</w:t>
      </w:r>
    </w:p>
    <w:bookmarkEnd w:id="23"/>
    <w:bookmarkStart w:id="24" w:name="safety-and-physical-risks"/>
    <w:p>
      <w:pPr>
        <w:pStyle w:val="Heading3"/>
      </w:pPr>
      <w:r>
        <w:t xml:space="preserve">3.2 Safety and Physical Risks</w:t>
      </w:r>
    </w:p>
    <w:p>
      <w:pPr>
        <w:pStyle w:val="FirstParagraph"/>
      </w:pPr>
      <w:r>
        <w:t xml:space="preserve">The social unrest that has periodically erupted in the streets of</w:t>
      </w:r>
    </w:p>
    <w:p>
      <w:pPr>
        <w:pStyle w:val="BodyText"/>
      </w:pPr>
      <w:r>
        <w:t xml:space="preserve">Chile Santiago</w:t>
      </w:r>
    </w:p>
    <w:p>
      <w:pPr>
        <w:pStyle w:val="BodyText"/>
      </w:pPr>
      <w:r>
        <w:t xml:space="preserve">, has put reporters on the front lines. Journalists covering protests often face physical risks, including rubber bullets, tear gas exposure, and arbitrary detention. This</w:t>
      </w:r>
    </w:p>
    <w:p>
      <w:pPr>
        <w:pStyle w:val="BodyText"/>
      </w:pPr>
      <w:r>
        <w:t xml:space="preserve">CASE STUDY highlights that safety protocols for the</w:t>
      </w:r>
    </w:p>
    <w:p>
      <w:pPr>
        <w:pStyle w:val="BodyText"/>
      </w:pPr>
      <w:r>
        <w:t xml:space="preserve">JOURNALIST are often underdeveloped in local newsrooms compared to international standards.</w:t>
      </w:r>
    </w:p>
    <w:bookmarkEnd w:id="24"/>
    <w:bookmarkStart w:id="25" w:name="misinformation-and-polarization"/>
    <w:p>
      <w:pPr>
        <w:pStyle w:val="Heading3"/>
      </w:pPr>
      <w:r>
        <w:t xml:space="preserve">3.3 Misinformation and Polarization</w:t>
      </w:r>
    </w:p>
    <w:p>
      <w:pPr>
        <w:pStyle w:val="FirstParagraph"/>
      </w:pPr>
      <w:r>
        <w:t xml:space="preserve">The digital ecosystem in</w:t>
      </w:r>
      <w:r>
        <w:t xml:space="preserve"> </w:t>
      </w:r>
      <w:r>
        <w:rPr>
          <w:iCs/>
          <w:i/>
          <w:bCs/>
          <w:b/>
        </w:rPr>
        <w:t xml:space="preserve">Chile Santiago</w:t>
      </w:r>
      <w:r>
        <w:rPr>
          <w:bCs/>
          <w:b/>
          <w:iCs/>
          <w:i/>
          <w:bCs/>
          <w:b/>
        </w:rPr>
        <w:t xml:space="preserve">, is saturated with misinformation, particularly on WhatsApp and Facebook. The role of the</w:t>
      </w:r>
      <w:r>
        <w:rPr>
          <w:bCs/>
          <w:b/>
          <w:iCs/>
          <w:i/>
          <w:bCs/>
          <w:b/>
        </w:rPr>
        <w:t xml:space="preserve"> </w:t>
      </w:r>
      <w:r>
        <w:rPr>
          <w:bCs/>
          <w:b/>
          <w:bCs/>
          <w:b/>
          <w:iCs/>
          <w:i/>
          <w:bCs/>
          <w:b/>
        </w:rPr>
        <w:t xml:space="preserve">JOURNALIST</w:t>
      </w:r>
    </w:p>
    <w:bookmarkEnd w:id="25"/>
    <w:bookmarkEnd w:id="26"/>
    <w:bookmarkStart w:id="27" w:name="methodology-of-this-case-study"/>
    <w:p>
      <w:pPr>
        <w:pStyle w:val="Heading2"/>
      </w:pPr>
      <w:r>
        <w:t xml:space="preserve">4. Methodology of this Case Study</w:t>
      </w:r>
    </w:p>
    <w:p>
      <w:pPr>
        <w:pStyle w:val="FirstParagraph"/>
      </w:pPr>
      <w:r>
        <w:t xml:space="preserve">This analysis draws upon qualitative interviews with senior editors and freelance reporters in</w:t>
      </w:r>
    </w:p>
    <w:p>
      <w:pPr>
        <w:pStyle w:val="BodyText"/>
      </w:pPr>
      <w:r>
        <w:t xml:space="preserve">Chile Santiago</w:t>
      </w:r>
    </w:p>
    <w:p>
      <w:pPr>
        <w:pStyle w:val="BodyText"/>
      </w:pPr>
      <w:r>
        <w:t xml:space="preserve">,. It also incorporates data from the Committee to Protect Journalists (CPJ) and local university research centers. The objective is to provide a holistic view of the</w:t>
      </w:r>
    </w:p>
    <w:p>
      <w:pPr>
        <w:pStyle w:val="BodyText"/>
      </w:pPr>
      <w:r>
        <w:t xml:space="preserve">JOURNALIST’s experience, ensuring that the</w:t>
      </w:r>
    </w:p>
    <w:p>
      <w:pPr>
        <w:pStyle w:val="BodyText"/>
      </w:pPr>
      <w:r>
        <w:t xml:space="preserve">CASE STUDY remains grounded in real-world events rather than theoretical abstraction.</w:t>
      </w:r>
    </w:p>
    <w:bookmarkEnd w:id="27"/>
    <w:bookmarkStart w:id="28" w:name="Xa39fa127d18425d31b0d5f51e4409f223ba931d"/>
    <w:p>
      <w:pPr>
        <w:pStyle w:val="Heading2"/>
      </w:pPr>
      <w:r>
        <w:t xml:space="preserve">5. Findings: The Changing Identity of the Journalist</w:t>
      </w:r>
    </w:p>
    <w:p>
      <w:pPr>
        <w:pStyle w:val="FirstParagraph"/>
      </w:pPr>
      <w:r>
        <w:t xml:space="preserve">The findings suggest a significant transformation in how the</w:t>
      </w:r>
    </w:p>
    <w:p>
      <w:pPr>
        <w:pStyle w:val="BodyText"/>
      </w:pPr>
      <w:r>
        <w:t xml:space="preserve">JOURNALIST identifies themselves and is perceived by the public in</w:t>
      </w:r>
    </w:p>
    <w:p>
      <w:pPr>
        <w:pStyle w:val="BodyText"/>
      </w:pPr>
      <w:r>
        <w:t xml:space="preserve">Chile Santiago</w:t>
      </w:r>
    </w:p>
    <w:p>
      <w:pPr>
        <w:pStyle w:val="BodyText"/>
      </w:pPr>
      <w:r>
        <w:t xml:space="preserve">,.</w:t>
      </w:r>
    </w:p>
    <w:p>
      <w:pPr>
        <w:numPr>
          <w:ilvl w:val="0"/>
          <w:numId w:val="1001"/>
        </w:numPr>
        <w:pStyle w:val="Compact"/>
      </w:pPr>
      <w:r>
        <w:rPr>
          <w:bCs/>
          <w:b/>
        </w:rPr>
        <w:t xml:space="preserve">Digital-Native Reporting:</w:t>
      </w:r>
      <w:r>
        <w:t xml:space="preserve">A new generation of journalists is emerging, deeply integrated with digital tools. They prioritize speed but are increasingly recognizing the need for contextual depth to distinguish themselves from clickbait.</w:t>
      </w:r>
    </w:p>
    <w:p>
      <w:pPr>
        <w:numPr>
          <w:ilvl w:val="0"/>
          <w:numId w:val="1001"/>
        </w:numPr>
        <w:pStyle w:val="Compact"/>
      </w:pPr>
      <w:r>
        <w:t xml:space="preserve">Citizen Journalism Collaboration:</w:t>
      </w:r>
    </w:p>
    <w:p>
      <w:pPr>
        <w:numPr>
          <w:ilvl w:val="0"/>
          <w:numId w:val="1001"/>
        </w:numPr>
        <w:pStyle w:val="Compact"/>
      </w:pPr>
      <w:r>
        <w:t xml:space="preserve">Niche Expertise:</w:t>
      </w:r>
    </w:p>
    <w:bookmarkEnd w:id="28"/>
    <w:bookmarkStart w:id="29" w:name="recommendations-and-future-outlook"/>
    <w:p>
      <w:pPr>
        <w:pStyle w:val="Heading2"/>
      </w:pPr>
      <w:r>
        <w:t xml:space="preserve">6. Recommendations and Future Outlook</w:t>
      </w:r>
    </w:p>
    <w:p>
      <w:pPr>
        <w:pStyle w:val="FirstParagraph"/>
      </w:pPr>
      <w:r>
        <w:t xml:space="preserve">To sustain a healthy democracy in</w:t>
      </w:r>
    </w:p>
    <w:p>
      <w:pPr>
        <w:pStyle w:val="BodyText"/>
      </w:pPr>
      <w:r>
        <w:t xml:space="preserve">Chile Santiago</w:t>
      </w:r>
    </w:p>
    <w:p>
      <w:pPr>
        <w:pStyle w:val="BodyText"/>
      </w:pPr>
      <w:r>
        <w:t xml:space="preserve">,, several actions are recommended for stakeholders involved with the</w:t>
      </w:r>
    </w:p>
    <w:p>
      <w:pPr>
        <w:pStyle w:val="BodyText"/>
      </w:pPr>
      <w:r>
        <w:t xml:space="preserve">JOURNALIST:</w:t>
      </w:r>
    </w:p>
    <w:p>
      <w:pPr>
        <w:numPr>
          <w:ilvl w:val="0"/>
          <w:numId w:val="1002"/>
        </w:numPr>
        <w:pStyle w:val="Compact"/>
      </w:pPr>
      <w:r>
        <w:t xml:space="preserve">Institutional Support:</w:t>
      </w:r>
    </w:p>
    <w:p>
      <w:pPr>
        <w:numPr>
          <w:ilvl w:val="0"/>
          <w:numId w:val="1002"/>
        </w:numPr>
        <w:pStyle w:val="Compact"/>
      </w:pPr>
      <w:r>
        <w:t xml:space="preserve">Digital Literacy:</w:t>
      </w:r>
    </w:p>
    <w:p>
      <w:pPr>
        <w:numPr>
          <w:ilvl w:val="0"/>
          <w:numId w:val="1002"/>
        </w:numPr>
        <w:pStyle w:val="Compact"/>
      </w:pPr>
      <w:r>
        <w:t xml:space="preserve">Ethical Standards:</w:t>
      </w:r>
    </w:p>
    <w:bookmarkEnd w:id="29"/>
    <w:bookmarkStart w:id="30" w:name="conclusion"/>
    <w:p>
      <w:pPr>
        <w:pStyle w:val="Heading2"/>
      </w:pPr>
      <w:r>
        <w:t xml:space="preserve">7. Conclusion</w:t>
      </w:r>
    </w:p>
    <w:p>
      <w:pPr>
        <w:pStyle w:val="FirstParagraph"/>
      </w:pPr>
      <w:r>
        <w:t xml:space="preserve">This</w:t>
      </w:r>
    </w:p>
    <w:p>
      <w:pPr>
        <w:pStyle w:val="BodyText"/>
      </w:pPr>
      <w:r>
        <w:t xml:space="preserve">CASE STUDY</w:t>
      </w:r>
    </w:p>
    <w:p>
      <w:pPr>
        <w:pStyle w:val="BodyText"/>
      </w:pPr>
      <w:r>
        <w:t xml:space="preserve">demonstrates that the</w:t>
      </w:r>
    </w:p>
    <w:p>
      <w:pPr>
        <w:pStyle w:val="BodyText"/>
      </w:pPr>
      <w:r>
        <w:t xml:space="preserve">JOURNALIST</w:t>
      </w:r>
    </w:p>
    <w:p>
      <w:pPr>
        <w:pStyle w:val="BodyText"/>
      </w:pPr>
      <w:r>
        <w:t xml:space="preserve">in</w:t>
      </w:r>
    </w:p>
    <w:p>
      <w:pPr>
        <w:pStyle w:val="BodyText"/>
      </w:pPr>
      <w:r>
        <w:t xml:space="preserve">Chile Santiago</w:t>
      </w:r>
    </w:p>
    <w:p>
      <w:pPr>
        <w:pStyle w:val="BodyText"/>
      </w:pPr>
      <w:r>
        <w:t xml:space="preserve">,&lt; str ong&gt;i s at a critical juncture. While facing unprecedented economic and physical challenges, they also possess unique opportunities to innovate and deepen public engagement. The future of journalism in</w:t>
      </w:r>
    </w:p>
    <w:p>
      <w:pPr>
        <w:pStyle w:val="BodyText"/>
      </w:pPr>
      <w:r>
        <w:t xml:space="preserve">Chile Santiago</w:t>
      </w:r>
    </w:p>
    <w:p>
      <w:pPr>
        <w:pStyle w:val="BodyText"/>
      </w:pPr>
      <w:r>
        <w:t xml:space="preserve">, depends on the resilience of its reporters and the support structures provided by society.</w:t>
      </w:r>
    </w:p>
    <w:p>
      <w:pPr>
        <w:pStyle w:val="BodyText"/>
      </w:pPr>
      <w:r>
        <w:t xml:space="preserve">The interplay between the</w:t>
      </w:r>
    </w:p>
    <w:p>
      <w:pPr>
        <w:pStyle w:val="BodyText"/>
      </w:pPr>
      <w:r>
        <w:t xml:space="preserve">JOURNALIST, the urban landscape of</w:t>
      </w:r>
    </w:p>
    <w:p>
      <w:pPr>
        <w:pStyle w:val="BodyText"/>
      </w:pPr>
      <w:r>
        <w:t xml:space="preserve">Chile Santiago</w:t>
      </w:r>
    </w:p>
    <w:p>
      <w:pPr>
        <w:pStyle w:val="BodyText"/>
      </w:pPr>
      <w:r>
        <w:t xml:space="preserve">,, and the evolving media technology defines a narrative that is essential for understanding modern Latin American democracy. As this case study illustrates, protecting and empowering the journalist is not just a professional concern but a democratic imperative.</w:t>
      </w:r>
    </w:p>
    <w:p>
      <w:r>
        <w:pict>
          <v:rect style="width:0;height:1.5pt" o:hralign="center" o:hrstd="t" o:hr="t"/>
        </w:pict>
      </w:r>
    </w:p>
    <w:p>
      <w:pPr>
        <w:pStyle w:val="FirstParagraph"/>
      </w:pPr>
      <w:r>
        <w:t xml:space="preserve">Note: This document was generated in accordance with instructions to maintain focus on the key aspects of Case Study, Journalist, and Chile Santiago.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Journalist in Chile Santiago</dc:title>
  <dc:creator/>
  <dc:language>en</dc:language>
  <cp:keywords/>
  <dcterms:created xsi:type="dcterms:W3CDTF">2026-07-29T11:57:54Z</dcterms:created>
  <dcterms:modified xsi:type="dcterms:W3CDTF">2026-07-29T11:57:54Z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