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China</w:t>
      </w:r>
      <w:r>
        <w:t xml:space="preserve"> </w:t>
      </w:r>
      <w:r>
        <w:t xml:space="preserve">Beijing</w:t>
      </w:r>
    </w:p>
    <w:bookmarkStart w:id="32" w:name="X2efccccf3d7e65da53b30f1ff743ff2d09d9bf5"/>
    <w:p>
      <w:pPr>
        <w:pStyle w:val="Heading1"/>
      </w:pPr>
      <w:r>
        <w:t xml:space="preserve">A Comprehensive Case Study on the Role of the Journalist in China Beijing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p>
    <w:p>
      <w:pPr>
        <w:pStyle w:val="BodyText"/>
      </w:pPr>
      <w:r>
        <w:t xml:space="preserve">Publisher:</w:t>
      </w:r>
    </w:p>
    <w:p>
      <w:pPr>
        <w:pStyle w:val="BodyText"/>
      </w:pPr>
      <w:r>
        <w:t xml:space="preserve">The Global Media Research Institute</w:t>
      </w:r>
    </w:p>
    <w:bookmarkStart w:id="20" w:name="executive-summary"/>
    <w:p>
      <w:pPr>
        <w:pStyle w:val="Heading2"/>
      </w:pPr>
      <w:r>
        <w:t xml:space="preserve">1. Executive Summary</w:t>
      </w:r>
    </w:p>
    <w:p>
      <w:pPr>
        <w:pStyle w:val="FirstParagraph"/>
      </w:pPr>
      <w:r>
        <w:t xml:space="preserve">This case study investigates the evolving role of the journalist within the specific socio-political landscape of China Beijing. As a rapidly developing metropolis and the political heart of a major global superpower, China Beijing presents unique opportunities and distinct challenges for media professionals. This document explores how contemporary journalism operates in this environment, balancing traditional reporting duties with modern digital pressures. Furthermore, it examines the regulatory framework that defines professional conduct for every journalist operating within the borders of China Beijing.</w:t>
      </w:r>
    </w:p>
    <w:bookmarkEnd w:id="20"/>
    <w:bookmarkStart w:id="21" w:name="background"/>
    <w:p>
      <w:pPr>
        <w:pStyle w:val="Heading2"/>
      </w:pPr>
      <w:r>
        <w:t xml:space="preserve">2. Contextual Background</w:t>
      </w:r>
    </w:p>
    <w:p>
      <w:pPr>
        <w:pStyle w:val="FirstParagraph"/>
      </w:pPr>
      <w:r>
        <w:t xml:space="preserve">To understand the present state of media in China Beijing, one must first appreciate its historical trajectory. As a</w:t>
      </w:r>
      <w:r>
        <w:t xml:space="preserve"> </w:t>
      </w:r>
      <w:r>
        <w:t xml:space="preserve">Journalist</w:t>
      </w:r>
      <w:r>
        <w:t xml:space="preserve">, working in this capital city implies operating at the epicenter of national policy announcements and international diplomatic events. The city serves as a microcosm of broader trends across China, where technological integration is ubiquitous and public expectations for real-time information are incredibly high.</w:t>
      </w:r>
    </w:p>
    <w:p>
      <w:pPr>
        <w:pStyle w:val="BodyText"/>
      </w:pPr>
      <w:r>
        <w:t xml:space="preserve">Historically, the role of media in China was strictly controlled. However, over the past three decades, there has been a gradual expansion of digital platforms and online news portals. This evolution has transformed every</w:t>
      </w:r>
      <w:r>
        <w:t xml:space="preserve"> </w:t>
      </w:r>
      <w:r>
        <w:t xml:space="preserve">Journalist</w:t>
      </w:r>
      <w:r>
        <w:t xml:space="preserve"> </w:t>
      </w:r>
      <w:r>
        <w:t xml:space="preserve">from a mere disseminator of state announcements into complex content creators who must navigate both traditional broadcast standards and viral social media dynamics.</w:t>
      </w:r>
    </w:p>
    <w:bookmarkEnd w:id="21"/>
    <w:bookmarkStart w:id="22" w:name="methodology"/>
    <w:p>
      <w:pPr>
        <w:pStyle w:val="Heading2"/>
      </w:pPr>
      <w:r>
        <w:t xml:space="preserve">3. Methodology: Investigating the Media Landscape</w:t>
      </w:r>
    </w:p>
    <w:p>
      <w:pPr>
        <w:pStyle w:val="FirstParagraph"/>
      </w:pPr>
      <w:r>
        <w:t xml:space="preserve">This study utilizes a mixed-methods approach, analyzing policy documents regarding press regulations in China Beijing, conducting interviews with senior editors from state-affiliated outlets, and reviewing case files of digital media campaigns launched by local</w:t>
      </w:r>
      <w:r>
        <w:t xml:space="preserve"> </w:t>
      </w:r>
      <w:r>
        <w:t xml:space="preserve">Journalist</w:t>
      </w:r>
      <w:r>
        <w:t xml:space="preserve"> </w:t>
      </w:r>
      <w:r>
        <w:t xml:space="preserve">groups. The geographic focus remains strictly on the administrative boundaries of China Beijing to ensure localized relevance.</w:t>
      </w:r>
    </w:p>
    <w:p>
      <w:pPr>
        <w:pStyle w:val="BodyText"/>
      </w:pPr>
      <w:r>
        <w:t xml:space="preserve">Key areas of investigation include:</w:t>
      </w:r>
    </w:p>
    <w:p>
      <w:pPr>
        <w:numPr>
          <w:ilvl w:val="0"/>
          <w:numId w:val="1001"/>
        </w:numPr>
        <w:pStyle w:val="Compact"/>
      </w:pPr>
      <w:r>
        <w:t xml:space="preserve">The intersection of AI technology and news gathering in Chinese megacities.</w:t>
      </w:r>
    </w:p>
    <w:p>
      <w:pPr>
        <w:numPr>
          <w:ilvl w:val="0"/>
          <w:numId w:val="1001"/>
        </w:numPr>
        <w:pStyle w:val="Compact"/>
      </w:pPr>
      <w:r>
        <w:t xml:space="preserve">The impact of the Great Firewall and digital censorship on reporting ethics.</w:t>
      </w:r>
    </w:p>
    <w:bookmarkEnd w:id="22"/>
    <w:bookmarkStart w:id="23" w:name="regulatory-framework"/>
    <w:p>
      <w:pPr>
        <w:pStyle w:val="Heading2"/>
      </w:pPr>
      <w:r>
        <w:t xml:space="preserve">4. The Regulatory Framework for Journalists</w:t>
      </w:r>
    </w:p>
    <w:p>
      <w:pPr>
        <w:pStyle w:val="FirstParagraph"/>
      </w:pPr>
      <w:r>
        <w:t xml:space="preserve">Operating as a</w:t>
      </w:r>
      <w:r>
        <w:t xml:space="preserve"> </w:t>
      </w:r>
      <w:r>
        <w:t xml:space="preserve">Journalist</w:t>
      </w:r>
      <w:r>
        <w:t xml:space="preserve"> </w:t>
      </w:r>
      <w:r>
        <w:t xml:space="preserve">in China Beijing requires strict adherence to national media laws. Unlike Western democracies where press freedom is often defined by constitutional protections, the media landscape in China Beijing operates within a framework that prioritizes social stability and national security.</w:t>
      </w:r>
    </w:p>
    <w:p>
      <w:pPr>
        <w:pStyle w:val="BodyText"/>
      </w:pPr>
      <w:r>
        <w:t xml:space="preserve">The Ministry of Radio and Television, along with other regulatory bodies, oversees all journalistic activities. For any</w:t>
      </w:r>
      <w:r>
        <w:t xml:space="preserve"> </w:t>
      </w:r>
      <w:r>
        <w:t xml:space="preserve">Journalist</w:t>
      </w:r>
      <w:r>
        <w:t xml:space="preserve"> </w:t>
      </w:r>
      <w:r>
        <w:t xml:space="preserve">seeking accreditation or publication rights in China Beijing, understanding these guidelines is not merely bureaucratic; it is essential for professional survival. Violations can result in the revocation of credentials or legal penalties.</w:t>
      </w:r>
    </w:p>
    <w:p>
      <w:pPr>
        <w:pStyle w:val="BodyText"/>
      </w:pPr>
      <w:r>
        <w:t xml:space="preserve">Despite these constraints, there are nuances. Environmental reporting and cultural heritage stories often enjoy more latitude, allowing</w:t>
      </w:r>
      <w:r>
        <w:t xml:space="preserve"> </w:t>
      </w:r>
      <w:r>
        <w:t xml:space="preserve">Journalist</w:t>
      </w:r>
      <w:r>
        <w:t xml:space="preserve"> </w:t>
      </w:r>
      <w:r>
        <w:t xml:space="preserve">teams to explore innovative angles while remaining compliant with broader policies established by the state.</w:t>
      </w:r>
    </w:p>
    <w:bookmarkEnd w:id="23"/>
    <w:bookmarkStart w:id="25" w:name="technological-adaptation"/>
    <w:p>
      <w:pPr>
        <w:pStyle w:val="Heading2"/>
      </w:pPr>
      <w:r>
        <w:t xml:space="preserve">5. Technological Adaptation in China Beijing</w:t>
      </w:r>
    </w:p>
    <w:p>
      <w:pPr>
        <w:pStyle w:val="FirstParagraph"/>
      </w:pPr>
      <w:r>
        <w:t xml:space="preserve">China Beijing is at the forefront of technological adoption globally, and this directly impacts how a</w:t>
      </w:r>
      <w:r>
        <w:t xml:space="preserve"> </w:t>
      </w:r>
      <w:r>
        <w:t xml:space="preserve">Journalist</w:t>
      </w:r>
      <w:r>
        <w:t xml:space="preserve"> </w:t>
      </w:r>
      <w:r>
        <w:t xml:space="preserve">functions. Mobile journalism (MoJo) is standard practice here. Reporters rely heavily on smartphones to capture video, edit audio, and publish stories instantly via platforms like WeChat and Douyin.</w:t>
      </w:r>
    </w:p>
    <w:p>
      <w:pPr>
        <w:pStyle w:val="BodyText"/>
      </w:pPr>
      <w:r>
        <w:t xml:space="preserve">Data analytics play a crucial role in editorial decision-making. Newsrooms in China Beijing utilize sophisticated algorithms to predict trending topics before they peak. This data-driven approach allows the</w:t>
      </w:r>
      <w:r>
        <w:t xml:space="preserve"> </w:t>
      </w:r>
      <w:r>
        <w:t xml:space="preserve">Journalist</w:t>
      </w:r>
      <w:r>
        <w:t xml:space="preserve"> </w:t>
      </w:r>
      <w:r>
        <w:t xml:space="preserve">to tailor content that resonates with local audiences while adhering to mandated narratives.</w:t>
      </w:r>
    </w:p>
    <w:bookmarkStart w:id="24" w:name="the-rise-of-ai-and-automation"/>
    <w:p>
      <w:pPr>
        <w:pStyle w:val="Heading3"/>
      </w:pPr>
      <w:r>
        <w:t xml:space="preserve">The Rise of AI and Automation</w:t>
      </w:r>
    </w:p>
    <w:p>
      <w:pPr>
        <w:pStyle w:val="FirstParagraph"/>
      </w:pPr>
      <w:r>
        <w:t xml:space="preserve">Innovation is key in China Beijing. Artificial Intelligence is now used for automated financial reporting, weather updates, and even summarizing legislative outcomes. While this increases efficiency, it raises questions about the future relevance of the human</w:t>
      </w:r>
      <w:r>
        <w:t xml:space="preserve"> </w:t>
      </w:r>
      <w:r>
        <w:t xml:space="preserve">Journalist</w:t>
      </w:r>
      <w:r>
        <w:t xml:space="preserve">. However, current trends suggest that while AI handles routine data processing, human insight remains vital for investigative pieces and nuanced cultural commentary.</w:t>
      </w:r>
    </w:p>
    <w:bookmarkEnd w:id="24"/>
    <w:bookmarkEnd w:id="25"/>
    <w:bookmarkStart w:id="26" w:name="challenges"/>
    <w:p>
      <w:pPr>
        <w:pStyle w:val="Heading2"/>
      </w:pPr>
      <w:r>
        <w:t xml:space="preserve">6. Professional Challenges and Ethical Considerations</w:t>
      </w:r>
    </w:p>
    <w:p>
      <w:pPr>
        <w:pStyle w:val="FirstParagraph"/>
      </w:pPr>
      <w:r>
        <w:t xml:space="preserve">The professional life of a</w:t>
      </w:r>
      <w:r>
        <w:t xml:space="preserve"> </w:t>
      </w:r>
      <w:r>
        <w:t xml:space="preserve">Journalist</w:t>
      </w:r>
      <w:r>
        <w:t xml:space="preserve"> </w:t>
      </w:r>
      <w:r>
        <w:t xml:space="preserve">in China Beijing is fraught with complex challenges. The primary hurdle involves balancing the public's demand for transparency with the state's emphasis on harmony.</w:t>
      </w:r>
    </w:p>
    <w:p>
      <w:pPr>
        <w:numPr>
          <w:ilvl w:val="0"/>
          <w:numId w:val="1002"/>
        </w:numPr>
        <w:pStyle w:val="Compact"/>
      </w:pPr>
      <w:r>
        <w:rPr>
          <w:bCs/>
          <w:b/>
        </w:rPr>
        <w:t xml:space="preserve">Social Responsibility:</w:t>
      </w:r>
      <w:r>
        <w:t xml:space="preserve"> </w:t>
      </w:r>
      <w:r>
        <w:t xml:space="preserve">A</w:t>
      </w:r>
      <w:r>
        <w:t xml:space="preserve"> </w:t>
      </w:r>
      <w:r>
        <w:t xml:space="preserve">Journalist</w:t>
      </w:r>
      <w:r>
        <w:t xml:space="preserve"> </w:t>
      </w:r>
      <w:r>
        <w:t xml:space="preserve">must ensure that their reporting contributes positively to societal development, a core tenet of media ethics in China Beijing.</w:t>
      </w:r>
    </w:p>
    <w:p>
      <w:pPr>
        <w:numPr>
          <w:ilvl w:val="0"/>
          <w:numId w:val="1003"/>
        </w:numPr>
        <w:pStyle w:val="Compact"/>
      </w:pPr>
      <w:r>
        <w:rPr>
          <w:bCs/>
          <w:b/>
        </w:rPr>
        <w:t xml:space="preserve">Digital Verification:</w:t>
      </w:r>
      <w:r>
        <w:t xml:space="preserve"> </w:t>
      </w:r>
      <w:r>
        <w:t xml:space="preserve">With the speed of information flow in China Beijing's digital ecosystem, verifying facts quickly without compromising accuracy is a daily struggle for the modern</w:t>
      </w:r>
      <w:r>
        <w:t xml:space="preserve"> </w:t>
      </w:r>
      <w:r>
        <w:t xml:space="preserve">Journalist</w:t>
      </w:r>
      <w:r>
        <w:t xml:space="preserve">.</w:t>
      </w:r>
    </w:p>
    <w:p>
      <w:pPr>
        <w:numPr>
          <w:ilvl w:val="0"/>
          <w:numId w:val="1004"/>
        </w:numPr>
        <w:pStyle w:val="Compact"/>
      </w:pPr>
      <w:r>
        <w:rPr>
          <w:bCs/>
          <w:b/>
        </w:rPr>
        <w:t xml:space="preserve">International Perception:</w:t>
      </w:r>
      <w:r>
        <w:t xml:space="preserve"> </w:t>
      </w:r>
      <w:r>
        <w:t xml:space="preserve">Many</w:t>
      </w:r>
      <w:r>
        <w:t xml:space="preserve"> </w:t>
      </w:r>
      <w:r>
        <w:t xml:space="preserve">Journalist</w:t>
      </w:r>
      <w:r>
        <w:t xml:space="preserve">s based in China Beijing serve as bridges between local realities and international audiences. They must navigate complex geopolitical narratives carefully, ensuring their reporting is perceived as objective by foreign stakeholders while remaining compliant with domestic regulations.</w:t>
      </w:r>
    </w:p>
    <w:bookmarkEnd w:id="26"/>
    <w:bookmarkStart w:id="29" w:name="case-studies"/>
    <w:p>
      <w:pPr>
        <w:pStyle w:val="Heading2"/>
      </w:pPr>
      <w:r>
        <w:t xml:space="preserve">7. Illustrative Case Studies</w:t>
      </w:r>
    </w:p>
    <w:bookmarkStart w:id="27" w:name="X67ee9bebb87149a63ad2ed7aaa9f949a905cd96"/>
    <w:p>
      <w:pPr>
        <w:pStyle w:val="Heading3"/>
      </w:pPr>
      <w:r>
        <w:t xml:space="preserve">Case A: Environmental Reporting in Beijing</w:t>
      </w:r>
    </w:p>
    <w:p>
      <w:pPr>
        <w:pStyle w:val="FirstParagraph"/>
      </w:pPr>
      <w:r>
        <w:t xml:space="preserve">In recent years, several</w:t>
      </w:r>
      <w:r>
        <w:t xml:space="preserve"> </w:t>
      </w:r>
      <w:r>
        <w:t xml:space="preserve">Journalist</w:t>
      </w:r>
      <w:r>
        <w:t xml:space="preserve">s in China Beijing have led successful campaigns highlighting air quality improvements. By focusing on scientific data and government initiatives, these reporters managed to engage the public without crossing sensitive political lines. This approach demonstrates how a</w:t>
      </w:r>
      <w:r>
        <w:t xml:space="preserve"> </w:t>
      </w:r>
      <w:r>
        <w:t xml:space="preserve">Journalist</w:t>
      </w:r>
      <w:r>
        <w:t xml:space="preserve"> </w:t>
      </w:r>
      <w:r>
        <w:t xml:space="preserve">can effectively advocate for environmental awareness within the constraints of operating in China Beijing.</w:t>
      </w:r>
    </w:p>
    <w:bookmarkEnd w:id="27"/>
    <w:bookmarkStart w:id="28" w:name="case-b-tech-innovation-coverage"/>
    <w:p>
      <w:pPr>
        <w:pStyle w:val="Heading3"/>
      </w:pPr>
      <w:r>
        <w:t xml:space="preserve">Case B: Tech Innovation Coverage</w:t>
      </w:r>
    </w:p>
    <w:p>
      <w:pPr>
        <w:pStyle w:val="FirstParagraph"/>
      </w:pPr>
      <w:r>
        <w:t xml:space="preserve">A prominent tech magazine based in China Beijing regularly features interviews with startup founders. The</w:t>
      </w:r>
      <w:r>
        <w:t xml:space="preserve"> </w:t>
      </w:r>
      <w:r>
        <w:t xml:space="preserve">Journalist</w:t>
      </w:r>
      <w:r>
        <w:t xml:space="preserve">s involved must possess technical literacy to accurately report on advancements in AI and blockchain. This specialization highlights the increasing need for niche expertise among media professionals in China Beijing.</w:t>
      </w:r>
    </w:p>
    <w:bookmarkEnd w:id="28"/>
    <w:bookmarkEnd w:id="29"/>
    <w:bookmarkStart w:id="30" w:name="future-outlook"/>
    <w:p>
      <w:pPr>
        <w:pStyle w:val="Heading2"/>
      </w:pPr>
      <w:r>
        <w:t xml:space="preserve">8. Future Outlook and Recommendations</w:t>
      </w:r>
    </w:p>
    <w:p>
      <w:pPr>
        <w:pStyle w:val="FirstParagraph"/>
      </w:pPr>
      <w:r>
        <w:t xml:space="preserve">The future of journalism in China Beijing will likely be defined by deeper integration with smart city initiatives. As the government expands its digital infrastructure, a</w:t>
      </w:r>
      <w:r>
        <w:t xml:space="preserve"> </w:t>
      </w:r>
      <w:r>
        <w:t xml:space="preserve">Journalist</w:t>
      </w:r>
      <w:r>
        <w:t xml:space="preserve"> </w:t>
      </w:r>
      <w:r>
        <w:t xml:space="preserve">will have greater access to open data sets regarding urban management.</w:t>
      </w:r>
    </w:p>
    <w:p>
      <w:pPr>
        <w:pStyle w:val="BodyText"/>
      </w:pPr>
      <w:r>
        <w:t xml:space="preserve">We recommend that aspiring media professionals:</w:t>
      </w:r>
    </w:p>
    <w:p>
      <w:pPr>
        <w:numPr>
          <w:ilvl w:val="0"/>
          <w:numId w:val="1005"/>
        </w:numPr>
        <w:pStyle w:val="Compact"/>
      </w:pPr>
      <w:r>
        <w:t xml:space="preserve">Develop strong skills in data journalism and multimedia storytelling.</w:t>
      </w:r>
    </w:p>
    <w:p>
      <w:pPr>
        <w:numPr>
          <w:ilvl w:val="0"/>
          <w:numId w:val="1006"/>
        </w:numPr>
        <w:pStyle w:val="Compact"/>
      </w:pPr>
      <w:r>
        <w:t xml:space="preserve">Cultivate a deep understanding of local regulations governing press activities in China Beijing.</w:t>
      </w:r>
    </w:p>
    <w:p>
      <w:pPr>
        <w:numPr>
          <w:ilvl w:val="0"/>
          <w:numId w:val="1007"/>
        </w:numPr>
        <w:pStyle w:val="Compact"/>
      </w:pPr>
      <w:r>
        <w:t xml:space="preserve">Foster relationships with community leaders to gain grassroots perspectives that enrich reporting.</w:t>
      </w:r>
    </w:p>
    <w:p>
      <w:pPr>
        <w:pStyle w:val="FirstParagraph"/>
      </w:pPr>
      <w:r>
        <w:t xml:space="preserve">The role of the</w:t>
      </w:r>
      <w:r>
        <w:t xml:space="preserve"> </w:t>
      </w:r>
      <w:r>
        <w:t xml:space="preserve">Journalist</w:t>
      </w:r>
      <w:r>
        <w:t xml:space="preserve"> </w:t>
      </w:r>
      <w:r>
        <w:t xml:space="preserve">is not static. It evolves alongside the society it serves. In China Beijing, this evolution is particularly rapid and complex.</w:t>
      </w:r>
    </w:p>
    <w:bookmarkEnd w:id="30"/>
    <w:bookmarkStart w:id="31" w:name="conclusion"/>
    <w:p>
      <w:pPr>
        <w:pStyle w:val="Heading2"/>
      </w:pPr>
      <w:r>
        <w:t xml:space="preserve">9. Conclusion</w:t>
      </w:r>
    </w:p>
    <w:p>
      <w:pPr>
        <w:pStyle w:val="FirstParagraph"/>
      </w:pPr>
      <w:r>
        <w:t xml:space="preserve">In conclusion, being a</w:t>
      </w:r>
      <w:r>
        <w:t xml:space="preserve"> </w:t>
      </w:r>
      <w:r>
        <w:t xml:space="preserve">Journalist</w:t>
      </w:r>
      <w:r>
        <w:t xml:space="preserve"> </w:t>
      </w:r>
      <w:r>
        <w:t xml:space="preserve">in China Beijing requires a unique blend of traditional journalistic integrity and acute political awareness. It demands adaptability to technological advancements while respecting the legal boundaries established within China Beijing.</w:t>
      </w:r>
    </w:p>
    <w:p>
      <w:pPr>
        <w:pStyle w:val="BodyText"/>
      </w:pPr>
      <w:r>
        <w:t xml:space="preserve">This case study highlights that despite the complexities, there are ample opportunities for impactful storytelling. By leveraging technology and focusing on developmental themes, a</w:t>
      </w:r>
      <w:r>
        <w:t xml:space="preserve"> </w:t>
      </w:r>
      <w:r>
        <w:t xml:space="preserve">Journalist</w:t>
      </w:r>
      <w:r>
        <w:t xml:space="preserve"> </w:t>
      </w:r>
      <w:r>
        <w:t xml:space="preserve">can contribute significantly to public discourse in China Beijing. The interplay between regulation and innovation continues to shape the profession, ensuring that media remains a vital component of understanding modern Chinese society.</w:t>
      </w:r>
    </w:p>
    <w:p>
      <w:pPr>
        <w:pStyle w:val="BodyText"/>
      </w:pPr>
      <w:r>
        <w:t xml:space="preserve">Ultimately, the story of the</w:t>
      </w:r>
      <w:r>
        <w:t xml:space="preserve"> </w:t>
      </w:r>
      <w:r>
        <w:t xml:space="preserve">Journalist</w:t>
      </w:r>
      <w:r>
        <w:t xml:space="preserve"> </w:t>
      </w:r>
      <w:r>
        <w:t xml:space="preserve">in China Beijing is one of resilience and adaptation. It reflects broader themes of progress, control, and communication in one of the world's most dynamic capitals.</w:t>
      </w:r>
    </w:p>
    <w:p>
      <w:r>
        <w:pict>
          <v:rect style="width:0;height:1.5pt" o:hralign="center" o:hrstd="t" o:hr="t"/>
        </w:pict>
      </w:r>
    </w:p>
    <w:p>
      <w:pPr>
        <w:pStyle w:val="FirstParagraph"/>
      </w:pPr>
      <w:r>
        <w:rPr>
          <w:iCs/>
          <w:i/>
        </w:rPr>
        <w:t xml:space="preserve">This document was generated for educational purposes regarding media studies within international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China Beijing</dc:title>
  <dc:creator/>
  <dc:language>en</dc:language>
  <cp:keywords/>
  <dcterms:created xsi:type="dcterms:W3CDTF">2026-07-29T02:22:38Z</dcterms:created>
  <dcterms:modified xsi:type="dcterms:W3CDTF">2026-07-29T02:22:38Z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