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Colombia</w:t>
      </w:r>
      <w:r>
        <w:t xml:space="preserve"> </w:t>
      </w:r>
      <w:r>
        <w:t xml:space="preserve">Bogotá</w:t>
      </w:r>
    </w:p>
    <w:bookmarkStart w:id="26" w:name="X482f9d0b6c1149281aa4dd3fe12f50256baaef9"/>
    <w:p>
      <w:pPr>
        <w:pStyle w:val="Heading1"/>
      </w:pPr>
      <w:r>
        <w:t xml:space="preserve">Case Study:</w:t>
      </w:r>
      <w:r>
        <w:br/>
      </w:r>
      <w:r>
        <w:t xml:space="preserve">The Journalist in Colombia Bogotá</w:t>
      </w:r>
    </w:p>
    <w:p>
      <w:pPr>
        <w:pStyle w:val="FirstParagraph"/>
      </w:pPr>
      <w:r>
        <w:t xml:space="preserve">This case study explores the multifaceted role of the journalist within the specific socio-political context of Colombia, with a particular focus on its capital city, Bogotá. In recent years, the landscape of media in Bogotá has undergone significant transformation due to technological advancements, political polarization, and persistent security threats against information providers. This document aims to analyze these dynamics through the lens of journalistic practice.</w:t>
      </w:r>
    </w:p>
    <w:bookmarkStart w:id="20" w:name="Xcc132e3ab413aecd1a05ae46d4e3c22848467d9"/>
    <w:p>
      <w:pPr>
        <w:pStyle w:val="Heading2"/>
      </w:pPr>
      <w:r>
        <w:t xml:space="preserve">Introduction: Contextualizing Journalism in Colombia</w:t>
      </w:r>
    </w:p>
    <w:p>
      <w:pPr>
        <w:pStyle w:val="FirstParagraph"/>
      </w:pPr>
      <w:r>
        <w:t xml:space="preserve">Bogotá is not only the largest city in Colombia but also serves as its political, economic, and cultural heart. As a major metropolitan area with over eight million inhabitants, it presents complex challenges for those seeking to report accurately on issues ranging from urban inequality and public safety to national politics and international relations. The journalist in this context operates within an environment marked by both vibrant democratic expression deep-seated historical conflicts that have shaped Colombian society.</w:t>
      </w:r>
    </w:p>
    <w:p>
      <w:pPr>
        <w:pStyle w:val="BodyText"/>
      </w:pPr>
      <w:r>
        <w:t xml:space="preserve">The role of the journalist extends beyond mere reporting; it involves navigating intricate networks of power, addressing misinformation campaigns, upholding ethical standards under pressure, and ensuring diverse voices are heard amidst dominant narratives. This case study delves into these dimensions to provide a comprehensive understanding of contemporary journalistic practices in Bogotá.</w:t>
      </w:r>
    </w:p>
    <w:bookmarkEnd w:id="20"/>
    <w:bookmarkStart w:id="21" w:name="X0077c2eb7deceeb4c2a4b60c8addddb302e7b71"/>
    <w:p>
      <w:pPr>
        <w:pStyle w:val="Heading2"/>
      </w:pPr>
      <w:r>
        <w:t xml:space="preserve">Historical Background: A Legacy of Conflict and Resilience</w:t>
      </w:r>
    </w:p>
    <w:p>
      <w:pPr>
        <w:pStyle w:val="FirstParagraph"/>
      </w:pPr>
      <w:r>
        <w:t xml:space="preserve">To understand the current situation faced by journalists in Bogotá, it is essential to consider Colombia’s historical background marked by decades of armed conflict involving guerrilla groups paramilitary organizations drug cartels state forces. This prolonged period violence significantly impacted press freedom with numerous cases assassination attacks intimidation against media professionals particularly those working outside major urban centers like Bogota however even within the capital city journalists have encountered threats especially when investigating corruption high-profile crimes or human rights abuses.</w:t>
      </w:r>
    </w:p>
    <w:p>
      <w:pPr>
        <w:pStyle w:val="BodyText"/>
      </w:pPr>
      <w:r>
        <w:t xml:space="preserve">The peace process initiated in 2016 between the Colombian government and Revolutionary Armed Forces of Colombia (FARC) brought hope for greater stability but did not eliminate all risks. New armed groups emerged filling voids left by FARC’s disarmament leading to continued violence particularly affecting regions outside Bogota yet impacting national discourse including capital city’s media environment thus complicating work of journalists covering broader national issues while operating within urban setting.</w:t>
      </w:r>
    </w:p>
    <w:bookmarkEnd w:id="21"/>
    <w:bookmarkStart w:id="22" w:name="Xfbe98df95f030c349583248197103ae7a44ebe1"/>
    <w:p>
      <w:pPr>
        <w:pStyle w:val="Heading2"/>
      </w:pPr>
      <w:r>
        <w:t xml:space="preserve">Current Challenges Facing Journalists in Bogotá</w:t>
      </w:r>
    </w:p>
    <w:p>
      <w:pPr>
        <w:pStyle w:val="FirstParagraph"/>
      </w:pPr>
      <w:r>
        <w:t xml:space="preserve">The modern journalist in Colombia faces several critical challenges that affect their ability to perform their duties effectively:</w:t>
      </w:r>
    </w:p>
    <w:p>
      <w:pPr>
        <w:numPr>
          <w:ilvl w:val="0"/>
          <w:numId w:val="1001"/>
        </w:numPr>
        <w:pStyle w:val="Compact"/>
      </w:pPr>
      <w:r>
        <w:rPr>
          <w:bCs/>
          <w:b/>
        </w:rPr>
        <w:t xml:space="preserve">Safety and Security Concerns:</w:t>
      </w:r>
      <w:r>
        <w:t xml:space="preserve"> </w:t>
      </w:r>
      <w:r>
        <w:t xml:space="preserve">Despite improvements compared previous decades safety remains significant concern especially for investigative reporters covering topics such as illegal mining environmental crimes political corruption. Many journalists report receiving threats anonymous messages or experiencing harassment which forces some self-censorship limiting scope coverage.</w:t>
      </w:r>
    </w:p>
    <w:p>
      <w:pPr>
        <w:numPr>
          <w:ilvl w:val="0"/>
          <w:numId w:val="1001"/>
        </w:numPr>
        <w:pStyle w:val="Compact"/>
      </w:pPr>
      <w:r>
        <w:rPr>
          <w:bCs/>
          <w:b/>
        </w:rPr>
        <w:t xml:space="preserve">Digital Misinformation:</w:t>
      </w:r>
      <w:r>
        <w:t xml:space="preserve"> </w:t>
      </w:r>
      <w:r>
        <w:t xml:space="preserve">Rise social media platforms has facilitated spread false information rapidly undermining trust traditional media outlets. Journalists must navigate this landscape carefully ensuring accuracy while combating viral myths conspiracy theories often exploited politically destabilize public opinion influencing electoral processes regional policies affecting everyday life residents Bogota.</w:t>
      </w:r>
    </w:p>
    <w:p>
      <w:pPr>
        <w:numPr>
          <w:ilvl w:val="0"/>
          <w:numId w:val="1001"/>
        </w:numPr>
        <w:pStyle w:val="Compact"/>
      </w:pPr>
      <w:r>
        <w:rPr>
          <w:bCs/>
          <w:b/>
        </w:rPr>
        <w:t xml:space="preserve">Economic Pressures:</w:t>
      </w:r>
      <w:r>
        <w:t xml:space="preserve"> </w:t>
      </w:r>
      <w:r>
        <w:t xml:space="preserve">Traditional business models print broadcasting facing disruptions due digital advertising shifts reducing resources available newsrooms limiting capacity conduct thorough investigations produce quality content. Many journalists struggle financially leading to precarious employment conditions impacting professionalism dedication craft.</w:t>
      </w:r>
    </w:p>
    <w:p>
      <w:pPr>
        <w:numPr>
          <w:ilvl w:val="0"/>
          <w:numId w:val="1001"/>
        </w:numPr>
        <w:pStyle w:val="Compact"/>
      </w:pPr>
      <w:r>
        <w:rPr>
          <w:bCs/>
          <w:b/>
        </w:rPr>
        <w:t xml:space="preserve">Polarization and Political Pressure:</w:t>
      </w:r>
      <w:r>
        <w:t xml:space="preserve"> </w:t>
      </w:r>
      <w:r>
        <w:t xml:space="preserve">Heightened polarization political discourse creates challenging environment where journalists accused bias regardless objective reporting efforts both sides perceive media as enemy serving agenda opponents. This dynamic undermines credibility independence crucial elements successful journalism necessary maintain public trust informed citizenry.</w:t>
      </w:r>
    </w:p>
    <w:bookmarkEnd w:id="22"/>
    <w:bookmarkStart w:id="23" w:name="the-role-of-technology-and-innovation"/>
    <w:p>
      <w:pPr>
        <w:pStyle w:val="Heading2"/>
      </w:pPr>
      <w:r>
        <w:t xml:space="preserve">The Role of Technology and Innovation</w:t>
      </w:r>
    </w:p>
    <w:p>
      <w:pPr>
        <w:pStyle w:val="FirstParagraph"/>
      </w:pPr>
      <w:r>
        <w:t xml:space="preserve">In response to these challenges many journalists in Bogotá have embraced technology innovation enhancing reach efficiency impact reporting digital storytelling techniques interactive data visualization multimedia content engaging audiences previously untapped traditional methods. Additionally social media platforms allow real-time updates breaking news fostering community dialogue around important issues impacting quality life inhabitants Bogota.</w:t>
      </w:r>
    </w:p>
    <w:p>
      <w:pPr>
        <w:pStyle w:val="BodyText"/>
      </w:pPr>
      <w:r>
        <w:t xml:space="preserve">Moreover collaborative projects international organizations local NGOs empower journalists access resources training necessary improve skills tackle complex stories effectively promoting transparency accountability governance level national municipal levels alike contributing positively development progress societies involved.</w:t>
      </w:r>
    </w:p>
    <w:bookmarkEnd w:id="23"/>
    <w:bookmarkStart w:id="25" w:name="X17b2f15e1500dc7f046a8bf193b2ac73e4029c9"/>
    <w:p>
      <w:pPr>
        <w:pStyle w:val="Heading2"/>
      </w:pPr>
      <w:r>
        <w:t xml:space="preserve">Ethical Considerations and Best Practices</w:t>
      </w:r>
    </w:p>
    <w:p>
      <w:pPr>
        <w:pStyle w:val="FirstParagraph"/>
      </w:pPr>
      <w:r>
        <w:t xml:space="preserve">Ethics remain cornerstone professional conduct journalism ensuring integrity fairness accuracy principles guide every aspect reporting regardless circumstances pressures faced daily basis. For journalists operating Bogotá adherence ethical guidelines crucial maintaining credibility public trust especially given historical context conflict trauma experienced communities affected violence related issues covered frequently media outlets throughout city.</w:t>
      </w:r>
    </w:p>
    <w:p>
      <w:pPr>
        <w:pStyle w:val="BlockText"/>
      </w:pPr>
      <w:r>
        <w:t xml:space="preserve">"Journalism is the first rough draft of history." – Historian Daniel J. Boorstin</w:t>
      </w:r>
    </w:p>
    <w:p>
      <w:pPr>
        <w:pStyle w:val="FirstParagraph"/>
      </w:pPr>
      <w:r>
        <w:t xml:space="preserve">This quote underscores importance meticulous approach storytelling ensuring facts presented accurately fairly reflecting realities experiences individuals impacted decisions policies implemented governments institutions operating within Colombia specifically focusing capital region where many critical events unfold shaping future trajectory nation entire.</w:t>
      </w:r>
    </w:p>
    <w:bookmarkStart w:id="24" w:name="X1de63bddb59afae2d3c041df88b44226b6029bf"/>
    <w:p>
      <w:pPr>
        <w:pStyle w:val="Heading3"/>
      </w:pPr>
      <w:r>
        <w:t xml:space="preserve">Conclusion: The Future of Journalism in Colombia Bogotá</w:t>
      </w:r>
    </w:p>
    <w:p>
      <w:pPr>
        <w:pStyle w:val="FirstParagraph"/>
      </w:pPr>
      <w:r>
        <w:t xml:space="preserve">The journey ahead for journalists in Colombia remains challenging yet promising given resilience creativity demonstrated professionals navigating difficult circumstances consistently striving truth justice despite obstacles encountered along way forward. By continuing prioritize safety support networks foster innovation leverage technological opportunities strengthen ethical foundations collaborative partnerships local international stakeholders alike media sector can continue fulfilling vital role informing educating empowering citizens participate meaningfully democratic processes shaping destinies collective future generations to come.</w:t>
      </w:r>
    </w:p>
    <w:p>
      <w:pPr>
        <w:pStyle w:val="BodyText"/>
      </w:pPr>
      <w:r>
        <w:t xml:space="preserve">In conclusion this case study highlights complexities dynamics facing journalists today within unique context Colombia particularly focusing capital city Bogotá emphasizing need ongoing commitment fostering safe supportive environments enabling professionals thrive despite adversities encountered ultimately contributing positively toward building stronger more resilient societies grounded in principles transparency accountability respect human rights dignity every individual regardless background status circumstances life lived across landscapes urban rural alike throughout vast diverse territory known as home countless Colombians proudly call their own homeland cherished heritage passed down through ages shaping identities values beliefs guiding actions interactions day-to-day existence shared among peoples united spirit hope resilience triumphing over adversity together forging path brighter tomorrow built upon foundation truth justice peace love.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Journalist in Colombia Bogotá</dc:title>
  <dc:creator/>
  <dc:language>en</dc:language>
  <cp:keywords/>
  <dcterms:created xsi:type="dcterms:W3CDTF">2026-07-29T14:43:43Z</dcterms:created>
  <dcterms:modified xsi:type="dcterms:W3CDTF">2026-07-29T14:43:43Z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