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4788b41177cd6f75aaf742aba8f9572e6bd47b7"/>
    <w:p>
      <w:pPr>
        <w:pStyle w:val="Heading1"/>
      </w:pPr>
      <w:r>
        <w:t xml:space="preserve">The Digital Sentinel:</w:t>
      </w:r>
      <w:r>
        <w:br/>
      </w:r>
      <w:r>
        <w:t xml:space="preserve">A Case Study on Journalists in Egypt, Cairo</w:t>
      </w:r>
    </w:p>
    <w:p>
      <w:pPr>
        <w:pStyle w:val="FirstParagraph"/>
      </w:pPr>
      <w:r>
        <w:t xml:space="preserve">This case study examines the evolving landscape of journalism in one of the world’s most historically significant cities,</w:t>
      </w:r>
      <w:r>
        <w:t xml:space="preserve"> </w:t>
      </w:r>
      <w:r>
        <w:t xml:space="preserve">Egypt Cairo</w:t>
      </w:r>
      <w:r>
        <w:t xml:space="preserve">. It explores how modern</w:t>
      </w:r>
      <w:r>
        <w:t xml:space="preserve"> </w:t>
      </w:r>
      <w:r>
        <w:t xml:space="preserve">Journalist</w:t>
      </w:r>
      <w:r>
        <w:t xml:space="preserve"> </w:t>
      </w:r>
      <w:r>
        <w:t xml:space="preserve">professionals navigate the complex intersection of traditional reporting, digital transformation, and socio-political dynamics. The capital city serves as a microcosm for broader trends across North Africa and the Middle East.</w:t>
      </w:r>
    </w:p>
    <w:bookmarkStart w:id="20" w:name="Xb271132f386f4d88b15e59a0a95ae0ec0460738"/>
    <w:p>
      <w:pPr>
        <w:pStyle w:val="Heading2"/>
      </w:pPr>
      <w:r>
        <w:t xml:space="preserve">1. Introduction to Journalism in Egypt Cairo</w:t>
      </w:r>
    </w:p>
    <w:p>
      <w:pPr>
        <w:pStyle w:val="FirstParagraph"/>
      </w:pPr>
      <w:r>
        <w:t xml:space="preserve">Cairo has long been referred to as "The City of a Thousand Minarets," but it is also known as the media capital of the Arab world. For decades,</w:t>
      </w:r>
      <w:r>
        <w:t xml:space="preserve"> </w:t>
      </w:r>
      <w:r>
        <w:t xml:space="preserve">Egypt Cairo</w:t>
      </w:r>
      <w:r>
        <w:t xml:space="preserve"> </w:t>
      </w:r>
      <w:r>
        <w:t xml:space="preserve">has been a hub for newspapers, radio stations, and television networks that influence public opinion across the region. However, recent years have witnessed profound changes in how news is gathered, verified, and disseminated.</w:t>
      </w:r>
    </w:p>
    <w:p>
      <w:pPr>
        <w:pStyle w:val="BodyText"/>
      </w:pPr>
      <w:r>
        <w:t xml:space="preserve">The role of the</w:t>
      </w:r>
      <w:r>
        <w:t xml:space="preserve"> </w:t>
      </w:r>
      <w:r>
        <w:t xml:space="preserve">Journalist</w:t>
      </w:r>
      <w:r>
        <w:t xml:space="preserve"> </w:t>
      </w:r>
      <w:r>
        <w:t xml:space="preserve">in</w:t>
      </w:r>
      <w:r>
        <w:t xml:space="preserve"> </w:t>
      </w:r>
      <w:r>
        <w:t xml:space="preserve">Egypt Cairo</w:t>
      </w:r>
      <w:r>
        <w:t xml:space="preserve"> </w:t>
      </w:r>
      <w:r>
        <w:t xml:space="preserve">has expanded beyond traditional print and broadcast media to include digital platforms, social media engagement, and investigative tech-driven reporting. This shift presents both opportunities for wider reach and challenges related to misinformation, security concerns, and economic sustainability.</w:t>
      </w:r>
    </w:p>
    <w:bookmarkEnd w:id="20"/>
    <w:bookmarkStart w:id="21" w:name="X348fb0b33d01d53c757125a2d0e03644ed94e87"/>
    <w:p>
      <w:pPr>
        <w:pStyle w:val="Heading2"/>
      </w:pPr>
      <w:r>
        <w:t xml:space="preserve">2. Historical Context: From State Media to Independent Voices</w:t>
      </w:r>
    </w:p>
    <w:p>
      <w:pPr>
        <w:pStyle w:val="FirstParagraph"/>
      </w:pPr>
      <w:r>
        <w:t xml:space="preserve">Historically journalism in</w:t>
      </w:r>
      <w:r>
        <w:t xml:space="preserve"> </w:t>
      </w:r>
      <w:r>
        <w:t xml:space="preserve">Egypt Cairo</w:t>
      </w:r>
      <w:r>
        <w:t xml:space="preserve"> </w:t>
      </w:r>
      <w:r>
        <w:t xml:space="preserve">was dominated by state-owned media outlets. The government played a central role in shaping narratives, particularly during periods of political transition such as the 1950s revolution and the 2011 Arab Spring.</w:t>
      </w:r>
    </w:p>
    <w:p>
      <w:pPr>
        <w:numPr>
          <w:ilvl w:val="0"/>
          <w:numId w:val="1001"/>
        </w:numPr>
        <w:pStyle w:val="Compact"/>
      </w:pPr>
      <w:r>
        <w:t xml:space="preserve">The 201 uprising marked a turning point for</w:t>
      </w:r>
      <w:r>
        <w:t xml:space="preserve"> </w:t>
      </w:r>
      <w:r>
        <w:t xml:space="preserve">Journalist</w:t>
      </w:r>
      <w:r>
        <w:t xml:space="preserve"> </w:t>
      </w:r>
      <w:r>
        <w:t xml:space="preserve">freedom in</w:t>
      </w:r>
      <w:r>
        <w:t xml:space="preserve"> </w:t>
      </w:r>
      <w:r>
        <w:t xml:space="preserve">Egypt Cairo</w:t>
      </w:r>
      <w:r>
        <w:t xml:space="preserve">. Independent bloggers, citizen journalists, and underground publications emerged rapidly.</w:t>
      </w:r>
    </w:p>
    <w:p>
      <w:pPr>
        <w:pStyle w:val="FirstParagraph"/>
      </w:pPr>
      <w:r>
        <w:t xml:space="preserve">These new voices provided alternative perspectives on events unfolding across the city. They documented protests, interviewed activists, and challenged official narratives. While this period saw unprecedented levels of citizen journalism it also exposed reporters to significant risks including arrest censorship and online harassment.</w:t>
      </w:r>
    </w:p>
    <w:bookmarkEnd w:id="21"/>
    <w:bookmarkStart w:id="23" w:name="the-modern-landscape-in-egypt-cairo"/>
    <w:p>
      <w:pPr>
        <w:pStyle w:val="Heading2"/>
      </w:pPr>
      <w:r>
        <w:t xml:space="preserve">3. The Modern Landscape in Egypt Cairo</w:t>
      </w:r>
    </w:p>
    <w:p>
      <w:pPr>
        <w:pStyle w:val="FirstParagraph"/>
      </w:pPr>
      <w:r>
        <w:t xml:space="preserve">In recent years the media landscape in</w:t>
      </w:r>
      <w:r>
        <w:t xml:space="preserve"> </w:t>
      </w:r>
      <w:r>
        <w:t xml:space="preserve">Egypt Cairo</w:t>
      </w:r>
      <w:r>
        <w:t xml:space="preserve"> </w:t>
      </w:r>
      <w:r>
        <w:t xml:space="preserve">has become increasingly polarized. On one hand there are traditional media houses that maintain strong ties with governmental institutions. On the other hand independent online publications operate under considerable pressure yet continue to play a vital role in holding power accountable.</w:t>
      </w:r>
    </w:p>
    <w:bookmarkStart w:id="22" w:name="key-challenges-facing-journalists-today"/>
    <w:p>
      <w:pPr>
        <w:pStyle w:val="Heading3"/>
      </w:pPr>
      <w:r>
        <w:t xml:space="preserve">Key Challenges Facing Journalists Today</w:t>
      </w:r>
    </w:p>
    <w:p>
      <w:pPr>
        <w:numPr>
          <w:ilvl w:val="0"/>
          <w:numId w:val="1002"/>
        </w:numPr>
        <w:pStyle w:val="Compact"/>
      </w:pPr>
      <w:r>
        <w:t xml:space="preserve">**Legal Constraints:** Defamation laws and anti-cybercrime legislation are often used to silence critical voices.</w:t>
      </w:r>
    </w:p>
    <w:p>
      <w:pPr>
        <w:numPr>
          <w:ilvl w:val="0"/>
          <w:numId w:val="1003"/>
        </w:numPr>
        <w:pStyle w:val="Compact"/>
      </w:pPr>
      <w:r>
        <w:t xml:space="preserve">**Economic Pressure:** Advertising revenue has shifted toward global tech giants leaving local outlets struggling financially.</w:t>
      </w:r>
    </w:p>
    <w:p>
      <w:pPr>
        <w:numPr>
          <w:ilvl w:val="0"/>
          <w:numId w:val="1004"/>
        </w:numPr>
        <w:pStyle w:val="Compact"/>
      </w:pPr>
      <w:r>
        <w:t xml:space="preserve">**Safety Concerns:** Reporters covering sensitive topics such as human rights abuses or corruption face physical danger and legal threats.</w:t>
      </w:r>
    </w:p>
    <w:p>
      <w:pPr>
        <w:pStyle w:val="FirstParagraph"/>
      </w:pPr>
      <w:r>
        <w:t xml:space="preserve">Despite these obstacles many</w:t>
      </w:r>
      <w:r>
        <w:t xml:space="preserve"> </w:t>
      </w:r>
      <w:r>
        <w:t xml:space="preserve">Journalist</w:t>
      </w:r>
      <w:r>
        <w:t xml:space="preserve"> </w:t>
      </w:r>
      <w:r>
        <w:t xml:space="preserve">in</w:t>
      </w:r>
      <w:r>
        <w:t xml:space="preserve"> </w:t>
      </w:r>
      <w:r>
        <w:t xml:space="preserve">Egypt Cairo</w:t>
      </w:r>
      <w:r>
        <w:t xml:space="preserve"> </w:t>
      </w:r>
      <w:r>
        <w:t xml:space="preserve">remain committed to their craft. They adapt by leveraging technology using encrypted communication tools collaborating internationally and building niche audiences through newsletters podcasts and video content.</w:t>
      </w:r>
    </w:p>
    <w:bookmarkEnd w:id="22"/>
    <w:bookmarkEnd w:id="23"/>
    <w:bookmarkStart w:id="25" w:name="X4f136b5687d0b3c95d89e120641c170f87cab73"/>
    <w:p>
      <w:pPr>
        <w:pStyle w:val="Heading2"/>
      </w:pPr>
      <w:r>
        <w:t xml:space="preserve">4. Case Study Example: Investigative Reporting on Urban Development</w:t>
      </w:r>
    </w:p>
    <w:p>
      <w:pPr>
        <w:pStyle w:val="FirstParagraph"/>
      </w:pPr>
      <w:r>
        <w:t xml:space="preserve">To illustrate the challenges faced by</w:t>
      </w:r>
      <w:r>
        <w:t xml:space="preserve"> </w:t>
      </w:r>
      <w:r>
        <w:t xml:space="preserve">Journalist</w:t>
      </w:r>
      <w:r>
        <w:t xml:space="preserve"> </w:t>
      </w:r>
      <w:r>
        <w:t xml:space="preserve">in</w:t>
      </w:r>
      <w:r>
        <w:t xml:space="preserve"> </w:t>
      </w:r>
      <w:r>
        <w:t xml:space="preserve">Egypt Cairo</w:t>
      </w:r>
      <w:r>
        <w:t xml:space="preserve">, consider a hypothetical but representative scenario involving urban development projects.</w:t>
      </w:r>
    </w:p>
    <w:bookmarkStart w:id="24" w:name="the-scenario"/>
    <w:p>
      <w:pPr>
        <w:pStyle w:val="Heading3"/>
      </w:pPr>
      <w:r>
        <w:t xml:space="preserve">The Scenario</w:t>
      </w:r>
    </w:p>
    <w:p>
      <w:pPr>
        <w:pStyle w:val="FirstParagraph"/>
      </w:pPr>
      <w:r>
        <w:t xml:space="preserve">A major real estate developer announces plans to build a luxury residential complex in an older neighborhood of</w:t>
      </w:r>
    </w:p>
    <w:p>
      <w:pPr>
        <w:pStyle w:val="BodyText"/>
      </w:pPr>
      <w:r>
        <w:t xml:space="preserve">Egypt Cairo. Residents claim they were not consulted and will be displaced without adequate compensation.</w:t>
      </w:r>
    </w:p>
    <w:bookmarkEnd w:id="24"/>
    <w:bookmarkEnd w:id="25"/>
    <w:bookmarkStart w:id="26" w:name="Xc6ff6cd60ffe5a4135aa5af6be7bfb94c40b07f"/>
    <w:p>
      <w:pPr>
        <w:pStyle w:val="Heading2"/>
      </w:pPr>
      <w:r>
        <w:t xml:space="preserve">5. Methodology: How the Journalist Approaches the Story</w:t>
      </w:r>
    </w:p>
    <w:p>
      <w:pPr>
        <w:numPr>
          <w:ilvl w:val="0"/>
          <w:numId w:val="1005"/>
        </w:numPr>
        <w:pStyle w:val="Compact"/>
      </w:pPr>
      <w:r>
        <w:t xml:space="preserve">**Source Verification:** The</w:t>
      </w:r>
      <w:r>
        <w:t xml:space="preserve"> </w:t>
      </w:r>
      <w:r>
        <w:t xml:space="preserve">Journalist</w:t>
      </w:r>
      <w:r>
        <w:t xml:space="preserve"> </w:t>
      </w:r>
      <w:r>
        <w:t xml:space="preserve">contacts local residents community leaders and urban planners to gather diverse viewpoints.</w:t>
      </w:r>
    </w:p>
    <w:p>
      <w:pPr>
        <w:pStyle w:val="FirstParagraph"/>
      </w:pPr>
      <w:r>
        <w:t xml:space="preserve">**Document Analysis:** Public records related to land ownership zoning approvals and environmental impact assessments are reviewed.</w:t>
      </w:r>
    </w:p>
    <w:p>
      <w:pPr>
        <w:pStyle w:val="BodyText"/>
      </w:pPr>
      <w:r>
        <w:t xml:space="preserve">**Digital Footprint Mapping:** Social media posts from affected families are archived using timestamped screenshots for evidentiary purposes.</w:t>
      </w:r>
    </w:p>
    <w:p>
      <w:pPr>
        <w:pStyle w:val="BodyText"/>
      </w:pPr>
      <w:r>
        <w:t xml:space="preserve">**Secure Communication: All interviews are conducted via encrypted messaging apps to protect sources’ identities.</w:t>
      </w:r>
    </w:p>
    <w:bookmarkEnd w:id="26"/>
    <w:bookmarkStart w:id="27" w:name="Xb08a0fe9b5898f82495f8a00066ec972dd12ba5"/>
    <w:p>
      <w:pPr>
        <w:pStyle w:val="Heading2"/>
      </w:pPr>
      <w:r>
        <w:t xml:space="preserve">6. Ethical Considerations in Egypt Cairo’s Media Environment</w:t>
      </w:r>
    </w:p>
    <w:p>
      <w:pPr>
        <w:pStyle w:val="FirstParagraph"/>
      </w:pPr>
      <w:r>
        <w:t xml:space="preserve">Ethics play a crucial role in journalism regardless of location but especially so in</w:t>
      </w:r>
      <w:r>
        <w:t xml:space="preserve"> </w:t>
      </w:r>
      <w:r>
        <w:t xml:space="preserve">Egypt Cairo</w:t>
      </w:r>
      <w:r>
        <w:t xml:space="preserve"> </w:t>
      </w:r>
      <w:r>
        <w:t xml:space="preserve">where tensions between state interests and public interest can be high.</w:t>
      </w:r>
    </w:p>
    <w:p>
      <w:pPr>
        <w:pStyle w:val="BodyText"/>
      </w:pPr>
      <w:r>
        <w:t xml:space="preserve">**Accuracy vs Speed:** In fast-moving situations journalists must balance speed with accuracy to avoid spreading misinformation.</w:t>
      </w:r>
    </w:p>
    <w:p>
      <w:pPr>
        <w:pStyle w:val="BodyText"/>
      </w:pPr>
      <w:r>
        <w:t xml:space="preserve">**Source Protection: Given potential repercussions for whistleblowers protecting sources is paramount.</w:t>
      </w:r>
    </w:p>
    <w:p>
      <w:pPr>
        <w:pStyle w:val="BodyText"/>
      </w:pPr>
      <w:r>
        <w:t xml:space="preserve">**Bias Awareness: Reporters must strive for impartiality even when reporting on politically charged issues within</w:t>
      </w:r>
    </w:p>
    <w:p>
      <w:pPr>
        <w:pStyle w:val="BodyText"/>
      </w:pPr>
      <w:r>
        <w:t xml:space="preserve">Egypt Cairo.</w:t>
      </w:r>
    </w:p>
    <w:bookmarkEnd w:id="27"/>
    <w:bookmarkStart w:id="28" w:name="the-role-of-technology-and-innovation"/>
    <w:p>
      <w:pPr>
        <w:pStyle w:val="Heading2"/>
      </w:pPr>
      <w:r>
        <w:t xml:space="preserve">7. The Role of Technology and Innovation</w:t>
      </w:r>
    </w:p>
    <w:p>
      <w:pPr>
        <w:pStyle w:val="FirstParagraph"/>
      </w:pPr>
      <w:r>
        <w:t xml:space="preserve">Technology has transformed how</w:t>
      </w:r>
      <w:r>
        <w:t xml:space="preserve"> </w:t>
      </w:r>
      <w:r>
        <w:t xml:space="preserve">Journalist</w:t>
      </w:r>
      <w:r>
        <w:t xml:space="preserve"> </w:t>
      </w:r>
      <w:r>
        <w:t xml:space="preserve">operate in</w:t>
      </w:r>
    </w:p>
    <w:p>
      <w:pPr>
        <w:pStyle w:val="BodyText"/>
      </w:pPr>
      <w:r>
        <w:t xml:space="preserve">Egypt Cairo. Tools such as data scraping drones for aerial photography AI-assisted translation software enable more comprehensive storytelling.</w:t>
      </w:r>
    </w:p>
    <w:p>
      <w:pPr>
        <w:pStyle w:val="BodyText"/>
      </w:pPr>
      <w:r>
        <w:t xml:space="preserve">**Data Journalism:** Using open-source intelligence (OSINT) researchers analyze satellite imagery to track construction progress or environmental changes.</w:t>
      </w:r>
    </w:p>
    <w:p>
      <w:pPr>
        <w:pStyle w:val="BodyText"/>
      </w:pPr>
      <w:r>
        <w:t xml:space="preserve">**Multimedia Storytelling: Videos podcasts infographics enhance audience engagement especially among younger demographics in</w:t>
      </w:r>
    </w:p>
    <w:p>
      <w:pPr>
        <w:pStyle w:val="BodyText"/>
      </w:pPr>
      <w:r>
        <w:t xml:space="preserve">Egypt Cairo.</w:t>
      </w:r>
    </w:p>
    <w:bookmarkEnd w:id="28"/>
    <w:bookmarkStart w:id="29" w:name="international-collaboration-and-support"/>
    <w:p>
      <w:pPr>
        <w:pStyle w:val="Heading2"/>
      </w:pPr>
      <w:r>
        <w:t xml:space="preserve">8. International Collaboration and Support</w:t>
      </w:r>
    </w:p>
    <w:p>
      <w:pPr>
        <w:pStyle w:val="FirstParagraph"/>
      </w:pPr>
      <w:r>
        <w:t xml:space="preserve">Much-needed support comes from international organizations that provide training legal aid and funding for independent media projects. These partnerships help strengthen capacities of local</w:t>
      </w:r>
      <w:r>
        <w:t xml:space="preserve"> </w:t>
      </w:r>
      <w:r>
        <w:t xml:space="preserve">Journalist</w:t>
      </w:r>
      <w:r>
        <w:t xml:space="preserve"> </w:t>
      </w:r>
      <w:r>
        <w:t xml:space="preserve">working in</w:t>
      </w:r>
    </w:p>
    <w:p>
      <w:pPr>
        <w:pStyle w:val="BodyText"/>
      </w:pPr>
      <w:r>
        <w:t xml:space="preserve">Egypt Cairo.</w:t>
      </w:r>
    </w:p>
    <w:bookmarkEnd w:id="29"/>
    <w:bookmarkStart w:id="30" w:name="Xd5bdc8f8b75993354b07dd49cdad22fc814707e"/>
    <w:p>
      <w:pPr>
        <w:pStyle w:val="Heading2"/>
      </w:pPr>
      <w:r>
        <w:t xml:space="preserve">9. Future Outlook: Sustainability and Freedom of Press in Egypt Cairo</w:t>
      </w:r>
    </w:p>
    <w:p>
      <w:pPr>
        <w:pStyle w:val="FirstParagraph"/>
      </w:pPr>
      <w:r>
        <w:t xml:space="preserve">The future of journalism in</w:t>
      </w:r>
    </w:p>
    <w:p>
      <w:pPr>
        <w:pStyle w:val="BodyText"/>
      </w:pPr>
      <w:r>
        <w:t xml:space="preserve">Egypt Cairo depends largely on whether current trends toward consolidation control will persist or give way to greater pluralism.</w:t>
      </w:r>
    </w:p>
    <w:bookmarkEnd w:id="30"/>
    <w:bookmarkStart w:id="31" w:name="Xae5d2e4433179443f6c569c046b047251a51582"/>
    <w:p>
      <w:pPr>
        <w:pStyle w:val="Heading2"/>
      </w:pPr>
      <w:r>
        <w:t xml:space="preserve">10. Conclusion: Resilience and Adaptability Define Modern Journalism in Egypt Cairo</w:t>
      </w:r>
    </w:p>
    <w:p>
      <w:pPr>
        <w:pStyle w:val="FirstParagraph"/>
      </w:pPr>
      <w:r>
        <w:t xml:space="preserve">In conclusion the story of</w:t>
      </w:r>
      <w:r>
        <w:t xml:space="preserve"> </w:t>
      </w:r>
      <w:r>
        <w:t xml:space="preserve">Journalist</w:t>
      </w:r>
      <w:r>
        <w:t xml:space="preserve"> </w:t>
      </w:r>
      <w:r>
        <w:t xml:space="preserve">in</w:t>
      </w:r>
    </w:p>
    <w:p>
      <w:pPr>
        <w:pStyle w:val="BodyText"/>
      </w:pPr>
      <w:r>
        <w:t xml:space="preserve">Egypt Cairo is one resilience adaptation and innovation. Despite facing numerous challenges these professionals continue to serve as watchdogs informing citizens and shaping discourse.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2026-07-29T16:39:48Z</dcterms:created>
  <dcterms:modified xsi:type="dcterms:W3CDTF">2026-07-29T16:39:48Z</dcterms:modified>
</cp:coreProperties>
</file>

<file path=docProps/custom.xml><?xml version="1.0" encoding="utf-8"?>
<Properties xmlns="http://schemas.openxmlformats.org/officeDocument/2006/custom-properties" xmlns:vt="http://schemas.openxmlformats.org/officeDocument/2006/docPropsVTypes"/>
</file>