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France,</w:t>
      </w:r>
      <w:r>
        <w:t xml:space="preserve"> </w:t>
      </w:r>
      <w:r>
        <w:t xml:space="preserve">Paris</w:t>
      </w:r>
    </w:p>
    <w:p>
      <w:pPr>
        <w:pStyle w:val="FirstParagraph"/>
      </w:pPr>
      <w:r>
        <w:t xml:space="preserve">Case Study Document</w:t>
      </w:r>
    </w:p>
    <w:bookmarkStart w:id="31" w:name="X8002839658820f648cad4bec37aae11ba4a2d8f"/>
    <w:p>
      <w:pPr>
        <w:pStyle w:val="Heading1"/>
      </w:pPr>
      <w:r>
        <w:t xml:space="preserve">The Role and Evolution of the Journalist in France, Paris</w:t>
      </w:r>
    </w:p>
    <w:p>
      <w:pPr>
        <w:pStyle w:val="FirstParagraph"/>
      </w:pPr>
      <w:r>
        <w:rPr>
          <w:bCs/>
          <w:b/>
        </w:rPr>
        <w:t xml:space="preserve">Date:</w:t>
      </w:r>
      <w:r>
        <w:t xml:space="preserve"> </w:t>
      </w:r>
      <w:r>
        <w:t xml:space="preserve">October 2023</w:t>
      </w:r>
      <w:r>
        <w:br/>
      </w:r>
      <w:r>
        <w:rPr>
          <w:bCs/>
          <w:b/>
        </w:rPr>
        <w:t xml:space="preserve">Location Focus:</w:t>
      </w:r>
      <w:r>
        <w:t xml:space="preserve"> </w:t>
      </w:r>
      <w:r>
        <w:t xml:space="preserve">France, Paris</w:t>
      </w:r>
      <w:r>
        <w:br/>
      </w:r>
    </w:p>
    <w:p>
      <w:pPr>
        <w:pStyle w:val="BodyText"/>
      </w:pPr>
      <w:r>
        <w:t xml:space="preserve">Journalistic Ethics, Media Landscape, and Professional Challenges</w:t>
      </w:r>
    </w:p>
    <w:bookmarkStart w:id="20" w:name="Xd7cc83d15f4f94dd95932f696bfafc6e8486526"/>
    <w:p>
      <w:pPr>
        <w:pStyle w:val="Heading2"/>
      </w:pPr>
      <w:r>
        <w:t xml:space="preserve">1. Introduction: The Heartbeat of Truth in Paris</w:t>
      </w:r>
    </w:p>
    <w:p>
      <w:pPr>
        <w:pStyle w:val="FirstParagraph"/>
      </w:pPr>
      <w:r>
        <w:t xml:space="preserve">In the global narrative of media and information dissemination, no city holds as much historical prestige and contemporary complexity as Paris. Situated within the nation-state of France, this metropolis is not merely a geographic location but a symbolic epicenter for intellectual discourse, artistic expression, and political accountability. This case study explores the multifaceted role of the</w:t>
      </w:r>
      <w:r>
        <w:t xml:space="preserve"> </w:t>
      </w:r>
      <w:r>
        <w:rPr>
          <w:bCs/>
          <w:b/>
        </w:rPr>
        <w:t xml:space="preserve">Journalist</w:t>
      </w:r>
      <w:r>
        <w:t xml:space="preserve"> </w:t>
      </w:r>
      <w:r>
        <w:t xml:space="preserve">in this unique environment. It examines how those who practice journalism in</w:t>
      </w:r>
      <w:r>
        <w:t xml:space="preserve"> </w:t>
      </w:r>
      <w:r>
        <w:rPr>
          <w:bCs/>
          <w:b/>
        </w:rPr>
        <w:t xml:space="preserve">France Paris</w:t>
      </w:r>
      <w:r>
        <w:t xml:space="preserve"> </w:t>
      </w:r>
      <w:r>
        <w:t xml:space="preserve">navigate the intricate web of state regulation, corporate ownership, digital disruption, and the enduring cultural expectation that news should serve as a "fourth estate" check on power.</w:t>
      </w:r>
    </w:p>
    <w:p>
      <w:pPr>
        <w:pStyle w:val="BodyText"/>
      </w:pPr>
      <w:r>
        <w:t xml:space="preserve">The journalist in France is often viewed through a romanticized lens globally—the philosopher-reporter who combines deep theoretical understanding with sharp investigative skills. However, the reality for journalists working in</w:t>
      </w:r>
      <w:r>
        <w:t xml:space="preserve"> </w:t>
      </w:r>
      <w:r>
        <w:rPr>
          <w:bCs/>
          <w:b/>
        </w:rPr>
        <w:t xml:space="preserve">France Paris</w:t>
      </w:r>
      <w:r>
        <w:t xml:space="preserve"> </w:t>
      </w:r>
      <w:r>
        <w:t xml:space="preserve">today involves a tense balancing act between preserving journalistic integrity and surviving an economic model that has been radically upended by the internet age. This document outlines the current state of affairs, analyzing key challenges and opportunities.</w:t>
      </w:r>
    </w:p>
    <w:bookmarkEnd w:id="20"/>
    <w:bookmarkStart w:id="21" w:name="X7b1f5852d82dc8f733ba89d5797e275eefd121b"/>
    <w:p>
      <w:pPr>
        <w:pStyle w:val="Heading2"/>
      </w:pPr>
      <w:r>
        <w:t xml:space="preserve">2. Historical Context: The Foundation of French Journalism</w:t>
      </w:r>
    </w:p>
    <w:p>
      <w:pPr>
        <w:pStyle w:val="FirstParagraph"/>
      </w:pPr>
      <w:r>
        <w:t xml:space="preserve">To understand the modern journalist in</w:t>
      </w:r>
      <w:r>
        <w:t xml:space="preserve"> </w:t>
      </w:r>
      <w:r>
        <w:rPr>
          <w:bCs/>
          <w:b/>
        </w:rPr>
        <w:t xml:space="preserve">France Paris</w:t>
      </w:r>
      <w:r>
        <w:t xml:space="preserve">, one must acknowledge the historical weight they carry. France has a long tradition of press freedom dating back to the Enlightenment, solidified by various republican constitutions that enshrine liberty as a cornerstone of civic life. In Paris, newsrooms have historically been hubs of political intrigue and social critique.</w:t>
      </w:r>
    </w:p>
    <w:p>
      <w:pPr>
        <w:pStyle w:val="BodyText"/>
      </w:pPr>
      <w:r>
        <w:t xml:space="preserve">The legacy of figures like Émile Zola during the Dreyfus Affair established a precedent where journalists were expected to take moral stands on issues of justice and human rights. This tradition influences the ethical framework of contemporary journalism in</w:t>
      </w:r>
      <w:r>
        <w:t xml:space="preserve"> </w:t>
      </w:r>
      <w:r>
        <w:rPr>
          <w:bCs/>
          <w:b/>
        </w:rPr>
        <w:t xml:space="preserve">France</w:t>
      </w:r>
      <w:r>
        <w:t xml:space="preserve">. Journalists are not seen merely as reporters of facts but as interpreters of societal values. In Paris, this manifests in a media landscape that favors depth, analysis, and opinion over the rapid-fire, often superficial updates prevalent in some other global markets.</w:t>
      </w:r>
    </w:p>
    <w:bookmarkEnd w:id="21"/>
    <w:bookmarkStart w:id="24" w:name="Xd54d52c3167d736067b16675fa335298de34075"/>
    <w:p>
      <w:pPr>
        <w:pStyle w:val="Heading2"/>
      </w:pPr>
      <w:r>
        <w:t xml:space="preserve">3. The Current Media Landscape in France Paris</w:t>
      </w:r>
    </w:p>
    <w:p>
      <w:pPr>
        <w:pStyle w:val="FirstParagraph"/>
      </w:pPr>
      <w:r>
        <w:t xml:space="preserve">The ecosystem for journalism in</w:t>
      </w:r>
      <w:r>
        <w:t xml:space="preserve"> </w:t>
      </w:r>
      <w:r>
        <w:rPr>
          <w:bCs/>
          <w:b/>
        </w:rPr>
        <w:t xml:space="preserve">France Paris</w:t>
      </w:r>
    </w:p>
    <w:bookmarkStart w:id="22" w:name="ownership-and-influence"/>
    <w:p>
      <w:pPr>
        <w:pStyle w:val="Heading3"/>
      </w:pPr>
      <w:r>
        <w:t xml:space="preserve">3.1 Ownership and Influence</w:t>
      </w:r>
    </w:p>
    <w:p>
      <w:pPr>
        <w:pStyle w:val="FirstParagraph"/>
      </w:pPr>
      <w:r>
        <w:t xml:space="preserve">A critical aspect of being a journalist in France is understanding the ownership structures that underpin media outlets. Several major French newspapers are owned by large industrial groups or wealthy individuals, such as the Arnault family (LVMH) or the Dassault family. This concentration of ownership raises ongoing questions about editorial independence and potential conflicts of interest. For a journalist working in Paris, navigating these pressures requires a high degree of professional vigilance and adherence to strict charters de déontologie (codes of ethics).</w:t>
      </w:r>
    </w:p>
    <w:bookmarkEnd w:id="22"/>
    <w:bookmarkStart w:id="23" w:name="the-role-of-public-broadcasting"/>
    <w:p>
      <w:pPr>
        <w:pStyle w:val="Heading3"/>
      </w:pPr>
      <w:r>
        <w:t xml:space="preserve">3.2 The Role of Public Broadcasting</w:t>
      </w:r>
    </w:p>
    <w:p>
      <w:pPr>
        <w:pStyle w:val="FirstParagraph"/>
      </w:pPr>
      <w:r>
        <w:t xml:space="preserve">Radio France and France Télévisions remain significant players in the media landscape, funded largely by advertising revenue rather than direct government grants, though they are subject to public service mandates. Journalists within these institutions play a crucial role in ensuring balanced coverage of national events, from presidential elections to local municipal issues in Paris.</w:t>
      </w:r>
    </w:p>
    <w:bookmarkEnd w:id="23"/>
    <w:bookmarkEnd w:id="24"/>
    <w:bookmarkStart w:id="25" w:name="key-challenges-facing-journalists"/>
    <w:p>
      <w:pPr>
        <w:pStyle w:val="Heading2"/>
      </w:pPr>
      <w:r>
        <w:t xml:space="preserve">4. Key Challenges Facing Journalists</w:t>
      </w:r>
    </w:p>
    <w:p>
      <w:pPr>
        <w:pStyle w:val="FirstParagraph"/>
      </w:pPr>
      <w:r>
        <w:rPr>
          <w:bCs/>
          <w:b/>
        </w:rPr>
        <w:t xml:space="preserve">The Digital Disruption:</w:t>
      </w:r>
      <w:r>
        <w:t xml:space="preserve"> </w:t>
      </w:r>
      <w:r>
        <w:t xml:space="preserve">The transition to digital platforms has severely impacted advertising revenues, leading to staff reductions and increased pressure on journalists to produce content at a faster pace. In Paris, this has led to a rise in precarious employment conditions for younger reporters.</w:t>
      </w:r>
    </w:p>
    <w:p>
      <w:pPr>
        <w:pStyle w:val="BodyText"/>
      </w:pPr>
      <w:r>
        <w:rPr>
          <w:bCs/>
          <w:b/>
        </w:rPr>
        <w:t xml:space="preserve">Safety and Security:</w:t>
      </w:r>
      <w:r>
        <w:t xml:space="preserve"> </w:t>
      </w:r>
      <w:r>
        <w:t xml:space="preserve">Since the tragic attacks on the staff of Charlie Hebdo in 2015, safety has become paramount for journalists covering political and religious issues in France. Security protocols have been tightened, but psychological stress remains a significant concern. Journalists must balance their duty to report with their personal well-being.</w:t>
      </w:r>
    </w:p>
    <w:p>
      <w:pPr>
        <w:pStyle w:val="BodyText"/>
      </w:pPr>
      <w:r>
        <w:rPr>
          <w:bCs/>
          <w:b/>
        </w:rPr>
        <w:t xml:space="preserve">Access and Transparency:</w:t>
      </w:r>
      <w:r>
        <w:t xml:space="preserve"> </w:t>
      </w:r>
      <w:r>
        <w:t xml:space="preserve">While France has laws guaranteeing access to administrative documents, journalists often face bureaucratic hurdles when trying to obtain sensitive information. The government’s use of secrecy classifications can sometimes hinder investigative reporting, requiring journalists in Paris to be adept at legal maneuvering and persistent FOI (Freedom of Information) requests.</w:t>
      </w:r>
    </w:p>
    <w:bookmarkEnd w:id="25"/>
    <w:bookmarkStart w:id="26" w:name="ethical-standards-and-professionalism"/>
    <w:p>
      <w:pPr>
        <w:pStyle w:val="Heading2"/>
      </w:pPr>
      <w:r>
        <w:t xml:space="preserve">5. Ethical Standards and Professionalism</w:t>
      </w:r>
    </w:p>
    <w:p>
      <w:pPr>
        <w:pStyle w:val="FirstParagraph"/>
      </w:pPr>
      <w:r>
        <w:t xml:space="preserve">The Conseil supérieur de l'audiovisuel (CSA), now ARCOM (Autorité de régulation de la communication audiovisuelle et numérique), plays a key role in regulating media standards. However, the press is largely self-regulated through organizations like the Commission for the Protection of Journalism Ethics.</w:t>
      </w:r>
    </w:p>
    <w:p>
      <w:pPr>
        <w:pStyle w:val="BodyText"/>
      </w:pPr>
      <w:r>
        <w:t xml:space="preserve">Journallists in France are expected to adhere to principles such as:</w:t>
      </w:r>
    </w:p>
    <w:p>
      <w:pPr>
        <w:numPr>
          <w:ilvl w:val="0"/>
          <w:numId w:val="1001"/>
        </w:numPr>
        <w:pStyle w:val="Compact"/>
      </w:pPr>
      <w:r>
        <w:rPr>
          <w:bCs/>
          <w:b/>
        </w:rPr>
        <w:t xml:space="preserve">Verification:</w:t>
      </w:r>
      <w:r>
        <w:t xml:space="preserve"> </w:t>
      </w:r>
      <w:r>
        <w:t xml:space="preserve">Rigorous fact-checking before publication.</w:t>
      </w:r>
    </w:p>
    <w:p>
      <w:pPr>
        <w:numPr>
          <w:ilvl w:val="0"/>
          <w:numId w:val="1001"/>
        </w:numPr>
        <w:pStyle w:val="Compact"/>
      </w:pPr>
      <w:r>
        <w:t xml:space="preserve">Fairness: Giving voice to all sides of a debate, particularly in political journalism.</w:t>
      </w:r>
    </w:p>
    <w:bookmarkEnd w:id="26"/>
    <w:bookmarkStart w:id="27" w:name="X875fa02559db35128eb893bf9e439295a01cb50"/>
    <w:p>
      <w:pPr>
        <w:pStyle w:val="Heading2"/>
      </w:pPr>
      <w:r>
        <w:t xml:space="preserve">6. The Impact of Digital Media and Social Networks</w:t>
      </w:r>
    </w:p>
    <w:p>
      <w:pPr>
        <w:pStyle w:val="FirstParagraph"/>
      </w:pPr>
      <w:r>
        <w:t xml:space="preserve">In Paris, as elsewhere, social media has democratized information but also complicated the role of the professional journalist. The spread of misinformation ("fake news") has prompted traditional outlets to invest heavily in verification teams. Journalists are now expected not only to report news but also to debunk falsehoods in real-time on platforms like Twitter and Facebook.</w:t>
      </w:r>
    </w:p>
    <w:p>
      <w:pPr>
        <w:pStyle w:val="BodyText"/>
      </w:pPr>
      <w:r>
        <w:t xml:space="preserve">This shift requires a new set of skills for the modern journalist in France. Data journalism is growing, with Parisian newsrooms utilizing big data to uncover patterns in corruption, environmental issues, and social inequality. The ability to visualize complex data sets has become a valuable asset for journalists aiming to engage younger audiences.</w:t>
      </w:r>
    </w:p>
    <w:bookmarkEnd w:id="27"/>
    <w:bookmarkStart w:id="28" w:name="X757654e027b4dab943276339025ef9b73dfd89f"/>
    <w:p>
      <w:pPr>
        <w:pStyle w:val="Heading2"/>
      </w:pPr>
      <w:r>
        <w:t xml:space="preserve">7. Case Study Example: Coverage of the Yellow Vests (Gilets Jaunes)</w:t>
      </w:r>
    </w:p>
    <w:p>
      <w:pPr>
        <w:pStyle w:val="FirstParagraph"/>
      </w:pPr>
      <w:r>
        <w:t xml:space="preserve">A pertinent example of journalistic challenges in recent French history is the coverage of the Yellow Vests movement. Initially, many major Parisian media outlets were criticized for ignoring or misrepresenting the grievances of those living outside the capital. This backlash highlighted a disconnect between the elite media circles in Paris and provincial France.</w:t>
      </w:r>
    </w:p>
    <w:p>
      <w:pPr>
        <w:pStyle w:val="BlockText"/>
      </w:pPr>
      <w:r>
        <w:t xml:space="preserve">"The failure to listen to peripheral voices revealed a gap in journalistic empathy and geographical bias. It forced a reevaluation of how newsrooms in Paris define 'newsworthiness' and who they choose to represent."</w:t>
      </w:r>
    </w:p>
    <w:p>
      <w:pPr>
        <w:pStyle w:val="FirstParagraph"/>
      </w:pPr>
      <w:r>
        <w:t xml:space="preserve">This event led to significant internal debates within French journalism about decentralization, diversity of sources, and the need for more inclusive reporting. It serves as a cautionary tale for journalists about the consequences of echo chambers.</w:t>
      </w:r>
    </w:p>
    <w:bookmarkEnd w:id="28"/>
    <w:bookmarkStart w:id="29" w:name="Xf784c477be64b16e585709708f17e16997d8ba6"/>
    <w:p>
      <w:pPr>
        <w:pStyle w:val="Heading2"/>
      </w:pPr>
      <w:r>
        <w:t xml:space="preserve">8. Conclusion: The Future of Journalism in France Paris</w:t>
      </w:r>
    </w:p>
    <w:p>
      <w:pPr>
        <w:pStyle w:val="FirstParagraph"/>
      </w:pPr>
      <w:r>
        <w:t xml:space="preserve">The journalist in France remains a vital institution within democracy, but its form and function are evolving. In Paris, the convergence of high cultural expectations, economic pressures, and technological change creates a dynamic yet challenging environment for media professionals.</w:t>
      </w:r>
    </w:p>
    <w:p>
      <w:pPr>
        <w:pStyle w:val="BodyText"/>
      </w:pPr>
      <w:r>
        <w:t xml:space="preserve">Looking forward, the success of journalism in France will depend on its ability to innovate while maintaining core ethical standards. This includes exploring sustainable funding models that do not compromise editorial independence, embracing digital tools to enhance investigative depth, and rebuilding trust with audiences who feel alienated by traditional elite narratives. For anyone studying the role of media in Europe, understanding the specific context of journalism in France Paris is essential. It offers a unique perspective on how tradition and modernity intersect in the pursuit of truth.</w:t>
      </w:r>
    </w:p>
    <w:bookmarkEnd w:id="29"/>
    <w:bookmarkStart w:id="30" w:name="recommendations-for-stakeholders"/>
    <w:p>
      <w:pPr>
        <w:pStyle w:val="Heading2"/>
      </w:pPr>
      <w:r>
        <w:t xml:space="preserve">9. Recommendations for Stakeholders</w:t>
      </w:r>
    </w:p>
    <w:p>
      <w:pPr>
        <w:numPr>
          <w:ilvl w:val="0"/>
          <w:numId w:val="1002"/>
        </w:numPr>
        <w:pStyle w:val="Compact"/>
      </w:pPr>
      <w:r>
        <w:rPr>
          <w:bCs/>
          <w:b/>
        </w:rPr>
        <w:t xml:space="preserve">For Media Organizations:</w:t>
      </w:r>
      <w:r>
        <w:br/>
      </w:r>
      <w:r>
        <w:t xml:space="preserve">Invest in training for digital verification and data journalism. Foster a culture that values diversity both in newsrooms and in sources to avoid geographic and social bias.</w:t>
      </w:r>
    </w:p>
    <w:p>
      <w:pPr>
        <w:numPr>
          <w:ilvl w:val="0"/>
          <w:numId w:val="1002"/>
        </w:numPr>
        <w:pStyle w:val="Compact"/>
      </w:pPr>
      <w:r>
        <w:rPr>
          <w:bCs/>
          <w:b/>
        </w:rPr>
        <w:t xml:space="preserve">For Journalists: Prioritize mental health support systems given the heightened security risks. Engage continuously with audiences through transparency initiatives to rebuild trust.</w:t>
      </w:r>
    </w:p>
    <w:p>
      <w:r>
        <w:pict>
          <v:rect style="width:0;height:1.5pt" o:hralign="center" o:hrstd="t" o:hr="t"/>
        </w:pict>
      </w:r>
    </w:p>
    <w:p>
      <w:pPr>
        <w:pStyle w:val="FirstParagraph"/>
      </w:pPr>
      <w:r>
        <w:rPr>
          <w:iCs/>
          <w:i/>
        </w:rPr>
        <w:t xml:space="preserve">This case study is intended for educational and professional reference purposes regarding the media landscape in France, specifically Paris.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Evolution of the Journalist in France, Paris</dc:title>
  <dc:creator/>
  <dc:language>en</dc:language>
  <cp:keywords/>
  <dcterms:created xsi:type="dcterms:W3CDTF">2026-07-29T06:10:32Z</dcterms:created>
  <dcterms:modified xsi:type="dcterms:W3CDTF">2026-07-29T06:10:32Z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