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Journalist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Case</w:t>
      </w:r>
      <w:r>
        <w:t xml:space="preserve"> </w:t>
      </w:r>
      <w:r>
        <w:t xml:space="preserve">Study</w:t>
      </w:r>
    </w:p>
    <w:bookmarkStart w:id="34" w:name="X20fccc5ca848659092c998a7f3870b57994c83a"/>
    <w:p>
      <w:pPr>
        <w:pStyle w:val="Heading1"/>
      </w:pPr>
      <w:r>
        <w:t xml:space="preserve">The Modern Journalist in Italy Milan: A Comprehensive Case Study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Research Document</w:t>
      </w:r>
      <w:r>
        <w:br/>
      </w:r>
      <w:r>
        <w:rPr>
          <w:bCs/>
          <w:b/>
        </w:rPr>
        <w:t xml:space="preserve">Location Focus:</w:t>
      </w:r>
      <w:r>
        <w:t xml:space="preserve"> </w:t>
      </w:r>
      <w:r>
        <w:t xml:space="preserve">Italy Milan</w:t>
      </w:r>
    </w:p>
    <w:p>
      <w:pPr>
        <w:pStyle w:val="BodyText"/>
      </w:pPr>
      <w:r>
        <w:t xml:space="preserve">&gt;</w:t>
      </w:r>
    </w:p>
    <w:bookmarkStart w:id="20" w:name="Xdc8a17bce795c1df100c8696e57460edab62a48"/>
    <w:p>
      <w:pPr>
        <w:pStyle w:val="Heading2"/>
      </w:pPr>
      <w:r>
        <w:t xml:space="preserve">I. Introduction to the Role of the Journalist in Contemporary Society</w:t>
      </w:r>
    </w:p>
    <w:p>
      <w:pPr>
        <w:pStyle w:val="FirstParagraph"/>
      </w:pPr>
      <w:r>
        <w:t xml:space="preserve">In the rapidly evolving landscape of modern media, the role of a</w:t>
      </w:r>
      <w:r>
        <w:t xml:space="preserve"> </w:t>
      </w:r>
      <w:r>
        <w:rPr>
          <w:bCs/>
          <w:b/>
        </w:rPr>
        <w:t xml:space="preserve">Journalist</w:t>
      </w:r>
      <w:r>
        <w:t xml:space="preserve"> </w:t>
      </w:r>
      <w:r>
        <w:t xml:space="preserve">has transcended traditional boundaries. No longer confined solely to reporting facts from behind a desk, today’s information professionals are required to be multifaceted storytellers, data analysts, and digital community managers. This case study explores the specific challenges and opportunities faced by media practitioners operating within one of Europe's most dynamic economic hubs:</w:t>
      </w:r>
      <w:r>
        <w:t xml:space="preserve"> </w:t>
      </w:r>
      <w:r>
        <w:rPr>
          <w:bCs/>
          <w:b/>
        </w:rPr>
        <w:t xml:space="preserve">Italy Milan</w:t>
      </w:r>
      <w:r>
        <w:t xml:space="preserve">.</w:t>
      </w:r>
    </w:p>
    <w:p>
      <w:pPr>
        <w:pStyle w:val="BodyText"/>
      </w:pPr>
      <w:r>
        <w:t xml:space="preserve">Milan serves as the financial and fashion capital of Italy, a city that pulses with international energy, corporate headquarters, and cultural innovation. For any journalist covering this region, the stakes are high. The audience is sophisticated, the competition is fierce both domestically and internationally due to global media outlets establishing presence in the city, and the pace of news cycle acceleration is relentless. This document aims to dissect how a professional</w:t>
      </w:r>
      <w:r>
        <w:t xml:space="preserve"> </w:t>
      </w:r>
      <w:r>
        <w:rPr>
          <w:bCs/>
          <w:b/>
        </w:rPr>
        <w:t xml:space="preserve">Journalist</w:t>
      </w:r>
      <w:r>
        <w:t xml:space="preserve"> </w:t>
      </w:r>
      <w:r>
        <w:t xml:space="preserve">navigates these waters specifically within the context of</w:t>
      </w:r>
      <w:r>
        <w:t xml:space="preserve"> </w:t>
      </w:r>
      <w:r>
        <w:rPr>
          <w:bCs/>
          <w:b/>
        </w:rPr>
        <w:t xml:space="preserve">Italy Milan</w:t>
      </w:r>
      <w:r>
        <w:t xml:space="preserve">.</w:t>
      </w:r>
    </w:p>
    <w:bookmarkEnd w:id="20"/>
    <w:bookmarkStart w:id="23" w:name="X5b6f3d86871d9165a5c5df84ed44677e67835b9"/>
    <w:p>
      <w:pPr>
        <w:pStyle w:val="Heading2"/>
      </w:pPr>
      <w:r>
        <w:t xml:space="preserve">II. The Unique Landscape of Media in Italy Milan</w:t>
      </w:r>
    </w:p>
    <w:p>
      <w:pPr>
        <w:pStyle w:val="FirstParagraph"/>
      </w:pPr>
      <w:r>
        <w:t xml:space="preserve">To understand the job description and daily reality of a journalist, one must first understand the ecosystem. The media environment in</w:t>
      </w:r>
      <w:r>
        <w:t xml:space="preserve"> </w:t>
      </w:r>
      <w:r>
        <w:rPr>
          <w:bCs/>
          <w:b/>
        </w:rPr>
        <w:t xml:space="preserve">Italy Milan</w:t>
      </w:r>
    </w:p>
    <w:bookmarkStart w:id="21" w:name="a.-traditional-powerhouses"/>
    <w:p>
      <w:pPr>
        <w:pStyle w:val="Heading3"/>
      </w:pPr>
      <w:r>
        <w:t xml:space="preserve">A. Traditional Powerhouses</w:t>
      </w:r>
    </w:p>
    <w:p>
      <w:pPr>
        <w:pStyle w:val="FirstParagraph"/>
      </w:pPr>
      <w:r>
        <w:t xml:space="preserve">Milan is home to the headquarters of major national newspapers and broadcasting corporations. For a journalist working here, access to political and economic sources is unparalleled compared to other regions in Italy. However, this comes with an expectation of rigorous accuracy and deep investigative depth. The legacy brands carry weight, but they also face declining readership among younger demographics.</w:t>
      </w:r>
    </w:p>
    <w:bookmarkEnd w:id="21"/>
    <w:bookmarkStart w:id="22" w:name="b.-the-digital-disruption"/>
    <w:p>
      <w:pPr>
        <w:pStyle w:val="Heading3"/>
      </w:pPr>
      <w:r>
        <w:t xml:space="preserve">B. The Digital Disruption</w:t>
      </w:r>
    </w:p>
    <w:p>
      <w:pPr>
        <w:pStyle w:val="FirstParagraph"/>
      </w:pPr>
      <w:r>
        <w:t xml:space="preserve">Conversely, the rise of digital-only platforms and independent newsletters has created a fertile ground for new forms of journalism. In</w:t>
      </w:r>
      <w:r>
        <w:t xml:space="preserve"> </w:t>
      </w:r>
      <w:r>
        <w:rPr>
          <w:bCs/>
          <w:b/>
        </w:rPr>
        <w:t xml:space="preserve">Italy Milan</w:t>
      </w:r>
      <w:r>
        <w:t xml:space="preserve">, tech journalism and fintech reporting have exploded in popularity. A modern journalist must be adept at producing content not just for print, but for mobile-first consumption, social media engagement loops, and podcasting formats.</w:t>
      </w:r>
    </w:p>
    <w:bookmarkEnd w:id="22"/>
    <w:bookmarkEnd w:id="23"/>
    <w:bookmarkStart w:id="27" w:name="X4811f51edecf426c10b31515e94eec79c261f97"/>
    <w:p>
      <w:pPr>
        <w:pStyle w:val="Heading2"/>
      </w:pPr>
      <w:r>
        <w:t xml:space="preserve">III. Core Competencies Required of the Modern Journalist</w:t>
      </w:r>
    </w:p>
    <w:p>
      <w:pPr>
        <w:pStyle w:val="FirstParagraph"/>
      </w:pPr>
      <w:r>
        <w:t xml:space="preserve">The profile of a successful journalist in this specific geographic context requires a blend of hard skills and soft skills. The following competencies are critical for anyone aiming to excel as a</w:t>
      </w:r>
      <w:r>
        <w:t xml:space="preserve"> </w:t>
      </w:r>
      <w:r>
        <w:rPr>
          <w:bCs/>
          <w:b/>
        </w:rPr>
        <w:t xml:space="preserve">Journalist</w:t>
      </w:r>
      <w:r>
        <w:t xml:space="preserve"> </w:t>
      </w:r>
      <w:r>
        <w:t xml:space="preserve">in</w:t>
      </w:r>
      <w:r>
        <w:t xml:space="preserve"> </w:t>
      </w:r>
      <w:r>
        <w:rPr>
          <w:bCs/>
          <w:b/>
        </w:rPr>
        <w:t xml:space="preserve">Italy Milan</w:t>
      </w:r>
      <w:r>
        <w:t xml:space="preserve">.</w:t>
      </w:r>
    </w:p>
    <w:bookmarkStart w:id="24" w:name="a.-multilingual-proficiency"/>
    <w:p>
      <w:pPr>
        <w:pStyle w:val="Heading3"/>
      </w:pPr>
      <w:r>
        <w:t xml:space="preserve">A. Multilingual Proficiency</w:t>
      </w:r>
    </w:p>
    <w:p>
      <w:pPr>
        <w:pStyle w:val="FirstParagraph"/>
      </w:pPr>
      <w:r>
        <w:t xml:space="preserve">Milan is an international city. While Italian remains the primary language of local governance and culture, English is increasingly the lingua franca of business and fashion. A journalist must be fluent in Italian to access grassroots stories, municipal records, and local political discourse. Simultaneously, they must possess professional-level English to interview global executives attending events like the Milan Fashion Week or the World Expo legacy projects.</w:t>
      </w:r>
    </w:p>
    <w:bookmarkEnd w:id="24"/>
    <w:bookmarkStart w:id="25" w:name="b.-data-literacy"/>
    <w:p>
      <w:pPr>
        <w:pStyle w:val="Heading3"/>
      </w:pPr>
      <w:r>
        <w:t xml:space="preserve">B. Data Literacy</w:t>
      </w:r>
    </w:p>
    <w:p>
      <w:pPr>
        <w:pStyle w:val="FirstParagraph"/>
      </w:pPr>
      <w:r>
        <w:t xml:space="preserve">In an era of misinformation, verification is key. A contemporary journalist in</w:t>
      </w:r>
      <w:r>
        <w:t xml:space="preserve"> </w:t>
      </w:r>
      <w:r>
        <w:rPr>
          <w:bCs/>
          <w:b/>
        </w:rPr>
        <w:t xml:space="preserve">Italy Milan</w:t>
      </w:r>
    </w:p>
    <w:bookmarkEnd w:id="25"/>
    <w:bookmarkStart w:id="26" w:name="c.-adaptability-and-multimedia-skills"/>
    <w:p>
      <w:pPr>
        <w:pStyle w:val="Heading3"/>
      </w:pPr>
      <w:r>
        <w:t xml:space="preserve">C. Adaptability and Multimedia Skills</w:t>
      </w:r>
    </w:p>
    <w:p>
      <w:pPr>
        <w:pStyle w:val="FirstParagraph"/>
      </w:pPr>
      <w:r>
        <w:t xml:space="preserve">The siloed roles of writer, photographer, and video editor have collapsed. Today’s journalist is often a "one-person newsroom." They are expected to shoot B-roll footage during an interview, edit the audio for a podcast episode on the train ride back to the office in central Milan, and write two different versions of the article: one long-form piece for Sunday print or website deep-dive sections, and one punchy tweet thread or LinkedIn post to drive traffic.</w:t>
      </w:r>
    </w:p>
    <w:bookmarkEnd w:id="26"/>
    <w:bookmarkEnd w:id="27"/>
    <w:bookmarkStart w:id="31" w:name="X525c372d2c0fab72d6c43b49440ba08bec52826"/>
    <w:p>
      <w:pPr>
        <w:pStyle w:val="Heading2"/>
      </w:pPr>
      <w:r>
        <w:t xml:space="preserve">IV. Key Challenges Facing Journalists in Italy Milan</w:t>
      </w:r>
    </w:p>
    <w:p>
      <w:pPr>
        <w:pStyle w:val="FirstParagraph"/>
      </w:pPr>
      <w:r>
        <w:t xml:space="preserve">The path is not without its obstacles. The case study identifies several pressing challenges unique to the intersection of being a journalist in this specific high-stakes environment.</w:t>
      </w:r>
    </w:p>
    <w:bookmarkStart w:id="28" w:name="a.-economic-pressure-and-precarity"/>
    <w:p>
      <w:pPr>
        <w:pStyle w:val="Heading3"/>
      </w:pPr>
      <w:r>
        <w:t xml:space="preserve">A. Economic Pressure and Precarity</w:t>
      </w:r>
    </w:p>
    <w:p>
      <w:pPr>
        <w:pStyle w:val="FirstParagraph"/>
      </w:pPr>
      <w:r>
        <w:t xml:space="preserve">The traditional advertising revenue model has crumbled globally, but it hits hard in major media hubs where operational costs are high. Journalists often face precarious contracts or the pressure to produce high volumes of content with minimal resources. In</w:t>
      </w:r>
      <w:r>
        <w:t xml:space="preserve"> </w:t>
      </w:r>
      <w:r>
        <w:rPr>
          <w:bCs/>
          <w:b/>
        </w:rPr>
        <w:t xml:space="preserve">Italy Milan</w:t>
      </w:r>
      <w:r>
        <w:t xml:space="preserve">, where the cost of living is significantly higher than in Southern Italy or rural regions, financial stability is a constant concern for freelancers and even staff reporters.</w:t>
      </w:r>
    </w:p>
    <w:bookmarkEnd w:id="28"/>
    <w:bookmarkStart w:id="29" w:name="b.-the-challenge-of-access-vs.-ethics"/>
    <w:p>
      <w:pPr>
        <w:pStyle w:val="Heading3"/>
      </w:pPr>
      <w:r>
        <w:t xml:space="preserve">B. The Challenge of Access vs. Ethics</w:t>
      </w:r>
    </w:p>
    <w:p>
      <w:pPr>
        <w:pStyle w:val="FirstParagraph"/>
      </w:pPr>
      <w:r>
        <w:t xml:space="preserve">Milan hosts the world's most exclusive brands and powerful financial institutions. For a journalist, gaining access to these circles is vital for high-impact stories but raises ethical questions regarding independence and conflict of interest maintaining journalistic integrity while navigating a social environment where relationships often drive news access.</w:t>
      </w:r>
    </w:p>
    <w:bookmarkEnd w:id="29"/>
    <w:bookmarkStart w:id="30" w:name="c.-speed-vs.-accuracy"/>
    <w:p>
      <w:pPr>
        <w:pStyle w:val="Heading3"/>
      </w:pPr>
      <w:r>
        <w:t xml:space="preserve">C. Speed vs. Accuracy</w:t>
      </w:r>
    </w:p>
    <w:p>
      <w:pPr>
        <w:pStyle w:val="FirstParagraph"/>
      </w:pPr>
      <w:r>
        <w:t xml:space="preserve">The 24-hour news cycle, amplified by social media rumors originating from local influencers and international wires, puts immense pressure on journalists to publish first rather than best. In a city like Milan, where trends break instantly during fashion weeks or design fairs (Salone del Mobile), the temptation to sacrifice verification for speed is a constant professional danger.</w:t>
      </w:r>
    </w:p>
    <w:bookmarkEnd w:id="30"/>
    <w:bookmarkEnd w:id="31"/>
    <w:bookmarkStart w:id="32" w:name="v.-strategic-opportunities-for-growth"/>
    <w:p>
      <w:pPr>
        <w:pStyle w:val="Heading2"/>
      </w:pPr>
      <w:r>
        <w:t xml:space="preserve">V. Strategic Opportunities for Growth</w:t>
      </w:r>
    </w:p>
    <w:p>
      <w:pPr>
        <w:pStyle w:val="FirstParagraph"/>
      </w:pPr>
      <w:r>
        <w:t xml:space="preserve">Despite challenges, the role of the journalist in</w:t>
      </w:r>
      <w:r>
        <w:t xml:space="preserve"> </w:t>
      </w:r>
      <w:r>
        <w:rPr>
          <w:bCs/>
          <w:b/>
        </w:rPr>
        <w:t xml:space="preserve">Italy Milan</w:t>
      </w:r>
    </w:p>
    <w:p>
      <w:pPr>
        <w:numPr>
          <w:ilvl w:val="0"/>
          <w:numId w:val="1001"/>
        </w:numPr>
        <w:pStyle w:val="Compact"/>
      </w:pPr>
      <w:r>
        <w:rPr>
          <w:bCs/>
          <w:b/>
        </w:rPr>
        <w:t xml:space="preserve">Niche Specialization:</w:t>
      </w:r>
      <w:r>
        <w:t xml:space="preserve"> </w:t>
      </w:r>
      <w:r>
        <w:t xml:space="preserve">There is a growing demand for experts in specialized fields such as sustainable fashion, luxury goods supply chain ethics, and European banking regulation. A journalist who positions themselves as a subject matter expert rather than a generalist can command higher fees and greater influence.</w:t>
      </w:r>
    </w:p>
    <w:p>
      <w:pPr>
        <w:numPr>
          <w:ilvl w:val="0"/>
          <w:numId w:val="1001"/>
        </w:numPr>
        <w:pStyle w:val="Compact"/>
      </w:pPr>
      <w:r>
        <w:rPr>
          <w:bCs/>
          <w:b/>
        </w:rPr>
        <w:t xml:space="preserve">Cross-Border Storytelling:</w:t>
      </w:r>
      <w:r>
        <w:t xml:space="preserve"> </w:t>
      </w:r>
      <w:r>
        <w:t xml:space="preserve">Milan’s strategic position allows journalists to bridge Southern Europe with the rest of the continent. Stories that connect Italian heritage with global modernity are highly exportable.</w:t>
      </w:r>
    </w:p>
    <w:p>
      <w:pPr>
        <w:numPr>
          <w:ilvl w:val="0"/>
          <w:numId w:val="1001"/>
        </w:numPr>
        <w:pStyle w:val="Compact"/>
      </w:pPr>
      <w:r>
        <w:rPr>
          <w:bCs/>
          <w:b/>
        </w:rPr>
        <w:t xml:space="preserve">Broadcasting and Podcasting:</w:t>
      </w:r>
      <w:r>
        <w:t xml:space="preserve"> </w:t>
      </w:r>
      <w:r>
        <w:t xml:space="preserve">The audio landscape in Italy is expanding rapidly. Journalists who can produce compelling audio narratives about life in Milan—beyond just business, covering topics like urban planning, art history, and social dynamics—are finding loyal audiences.</w:t>
      </w:r>
    </w:p>
    <w:bookmarkEnd w:id="32"/>
    <w:bookmarkStart w:id="33" w:name="vi.-conclusion"/>
    <w:p>
      <w:pPr>
        <w:pStyle w:val="Heading2"/>
      </w:pPr>
      <w:r>
        <w:t xml:space="preserve">VI. Conclusion</w:t>
      </w:r>
    </w:p>
    <w:p>
      <w:pPr>
        <w:pStyle w:val="FirstParagraph"/>
      </w:pPr>
      <w:r>
        <w:t xml:space="preserve">The case of the journalist operating in Italy Milan illustrates a critical pivot point in media history. It is no longer sufficient to simply report what happened; the modern practitioner must analyze why it happened, visualize how it impacts communities, and engage with audiences across multiple digital platforms.</w:t>
      </w:r>
    </w:p>
    <w:p>
      <w:pPr>
        <w:pStyle w:val="BodyText"/>
      </w:pPr>
      <w:r>
        <w:t xml:space="preserve">For those aspiring to become journalists in this vibrant city, success depends on adaptability. They must respect the rich journalistic traditions of Italy while embracing the technological innovations driving global media change. The journalist in Italy Milan is not just a reporter; they are a cultural interpreter, an economic analyst, and a digital creator all rolled into one.</w:t>
      </w:r>
    </w:p>
    <w:p>
      <w:pPr>
        <w:pStyle w:val="BodyText"/>
      </w:pPr>
      <w:r>
        <w:t xml:space="preserve">As we look to the future, the institutions that support this workforce—universities offering dual-language media degrees, incubators for investigative journalism startups, and legal frameworks protecting press freedom in the digital age—will be crucial. But ultimately, it is the individual journalist who holds the power to shape public discourse in one of Italy’s most important cities. By mastering their craft and navigating the unique complexities of Milan’s media landscape, these professionals remain indispensable pillars of a healthy democracy.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Journalist in Italy Milan: A Comprehensive Case Study</dc:title>
  <dc:creator/>
  <dc:language>en</dc:language>
  <cp:keywords/>
  <dcterms:created xsi:type="dcterms:W3CDTF">2026-07-29T15:43:00Z</dcterms:created>
  <dcterms:modified xsi:type="dcterms:W3CDTF">2026-07-29T15:43:00Z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