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d75dd0d388dbc79d9e61faa8a06f6454bc2f83d"/>
    <w:p>
      <w:pPr>
        <w:pStyle w:val="Heading1"/>
      </w:pPr>
      <w:r>
        <w:t xml:space="preserve">Case Study: The Evolving Role of the Journalist in Ivory Coast Abidjan</w:t>
      </w:r>
    </w:p>
    <w:p>
      <w:pPr>
        <w:pStyle w:val="FirstParagraph"/>
      </w:pPr>
      <w:r>
        <w:rPr>
          <w:bCs/>
          <w:b/>
        </w:rPr>
        <w:t xml:space="preserve">Date:</w:t>
      </w:r>
      <w:r>
        <w:t xml:space="preserve"> </w:t>
      </w:r>
      <w:r>
        <w:t xml:space="preserve">October 2023</w:t>
      </w:r>
      <w:r>
        <w:br/>
      </w:r>
      <w:r>
        <w:rPr>
          <w:bCs/>
          <w:b/>
        </w:rPr>
        <w:t xml:space="preserve">Subject:</w:t>
      </w:r>
      <w:r>
        <w:t xml:space="preserve">The transformation, challenges, and opportunities facing professional journalism in the economic capital of West Africa.</w:t>
      </w:r>
    </w:p>
    <w:bookmarkStart w:id="20" w:name="executive-summary"/>
    <w:p>
      <w:pPr>
        <w:pStyle w:val="Heading2"/>
      </w:pPr>
      <w:r>
        <w:t xml:space="preserve">1. Executive Summary</w:t>
      </w:r>
    </w:p>
    <w:p>
      <w:pPr>
        <w:pStyle w:val="FirstParagraph"/>
      </w:pPr>
      <w:r>
        <w:t xml:space="preserve">This Case Study examines the dynamic landscape of media in Ivory Coast Abidjan, focusing specifically on the role of the journalist. As one of the most vibrant economies in West Africa, Ivory Coast Abidjan serves as a regional hub for trade, culture, and information. However, this status brings complex challenges regarding press freedom, digital transformation, and economic sustainability. This document explores how modern</w:t>
      </w:r>
      <w:r>
        <w:t xml:space="preserve"> </w:t>
      </w:r>
      <w:r>
        <w:rPr>
          <w:bCs/>
          <w:b/>
        </w:rPr>
        <w:t xml:space="preserve">Journalist</w:t>
      </w:r>
      <w:r>
        <w:t xml:space="preserve"> </w:t>
      </w:r>
      <w:r>
        <w:t xml:space="preserve">professionals are adapting to these pressures while maintaining their critical role as watchdogs of democracy in the region.</w:t>
      </w:r>
    </w:p>
    <w:bookmarkEnd w:id="20"/>
    <w:bookmarkStart w:id="21" w:name="X46ec66f3455da227c9b364b8a0e9c6dee6888a4"/>
    <w:p>
      <w:pPr>
        <w:pStyle w:val="Heading2"/>
      </w:pPr>
      <w:r>
        <w:t xml:space="preserve">2. Contextual Background: Media Landscape in Ivory Coast Abidjan</w:t>
      </w:r>
    </w:p>
    <w:p>
      <w:pPr>
        <w:pStyle w:val="FirstParagraph"/>
      </w:pPr>
      <w:r>
        <w:t xml:space="preserve">Ivory Coast has historically been a beacon of press freedom in Francophone Africa. Since the political crises of 2010-2011, the country has made significant strides toward democratic consolidation. In this context, the city of Ivory Coast Abidjan stands out as the epicenter of media production. It hosts national headquarters for major television stations (such as RTI and private networks like NCI and Aki TV), radio stations that reach rural hinterlands, and a growing number of digital-only news outlets.</w:t>
      </w:r>
    </w:p>
    <w:p>
      <w:pPr>
        <w:pStyle w:val="BodyText"/>
      </w:pPr>
      <w:r>
        <w:t xml:space="preserve">The media environment in Ivory Coast Abidjan is characterized by high competition. With over thirty radio frequencies broadcasting from the capital alone, the saturation of content requires journalists to be more than just reporters; they must be producers, editors, and social media managers simultaneously. This shift has fundamentally altered the daily operations of any dedicated</w:t>
      </w:r>
      <w:r>
        <w:t xml:space="preserve"> </w:t>
      </w:r>
      <w:r>
        <w:rPr>
          <w:bCs/>
          <w:b/>
        </w:rPr>
        <w:t xml:space="preserve">Journalist</w:t>
      </w:r>
      <w:r>
        <w:t xml:space="preserve"> </w:t>
      </w:r>
      <w:r>
        <w:t xml:space="preserve">operating within this sphere.</w:t>
      </w:r>
    </w:p>
    <w:bookmarkEnd w:id="21"/>
    <w:bookmarkStart w:id="24" w:name="the-profile-of-the-modern-journalist"/>
    <w:p>
      <w:pPr>
        <w:pStyle w:val="Heading2"/>
      </w:pPr>
      <w:r>
        <w:t xml:space="preserve">3. The Profile of the Modern Journalist</w:t>
      </w:r>
    </w:p>
    <w:p>
      <w:pPr>
        <w:pStyle w:val="FirstParagraph"/>
      </w:pPr>
      <w:r>
        <w:t xml:space="preserve">To understand the current state of media in Ivory Coast Abidjan, one must analyze the profile of its practitioners. The traditional image of a journalist who simply writes for print or speaks on radio is obsolete. In today’s Ivory Coast Abidjan, a successful</w:t>
      </w:r>
      <w:r>
        <w:t xml:space="preserve"> </w:t>
      </w:r>
      <w:r>
        <w:rPr>
          <w:bCs/>
          <w:b/>
        </w:rPr>
        <w:t xml:space="preserve">Journalist</w:t>
      </w:r>
      <w:r>
        <w:t xml:space="preserve"> </w:t>
      </w:r>
      <w:r>
        <w:t xml:space="preserve">is a multimedia specialist.</w:t>
      </w:r>
    </w:p>
    <w:bookmarkStart w:id="22" w:name="digital-literacy-and-data-journalism"/>
    <w:p>
      <w:pPr>
        <w:pStyle w:val="Heading3"/>
      </w:pPr>
      <w:r>
        <w:t xml:space="preserve">3.1 Digital Literacy and Data Journalism</w:t>
      </w:r>
    </w:p>
    <w:p>
      <w:pPr>
        <w:pStyle w:val="FirstParagraph"/>
      </w:pPr>
      <w:r>
        <w:t xml:space="preserve">A primary finding of this study is the rapid adoption of digital tools by journalists in Ivory Coast Abidjan. Younger professionals are increasingly utilizing data journalism to explain complex economic trends to the public. Given that Ivory Coast Abidjan is a financial hub, there is a high demand for accurate interpretation of fiscal policies, agricultural exports (particularly cocoa and coffee), and infrastructure developments. The</w:t>
      </w:r>
      <w:r>
        <w:t xml:space="preserve"> </w:t>
      </w:r>
      <w:r>
        <w:rPr>
          <w:bCs/>
          <w:b/>
        </w:rPr>
        <w:t xml:space="preserve">Journalist</w:t>
      </w:r>
      <w:r>
        <w:t xml:space="preserve"> </w:t>
      </w:r>
      <w:r>
        <w:t xml:space="preserve">of today must be able to scrape data from government databases, visualize it using software like Excel or Tableau, and present it in an accessible narrative format.</w:t>
      </w:r>
    </w:p>
    <w:bookmarkEnd w:id="22"/>
    <w:bookmarkStart w:id="23" w:name="adaptation-to-mobile-first-consumption"/>
    <w:p>
      <w:pPr>
        <w:pStyle w:val="Heading3"/>
      </w:pPr>
      <w:r>
        <w:t xml:space="preserve">2.2 Adaptation to Mobile-First Consumption</w:t>
      </w:r>
    </w:p>
    <w:p>
      <w:pPr>
        <w:pStyle w:val="FirstParagraph"/>
      </w:pPr>
      <w:r>
        <w:t xml:space="preserve">In Ivory Coast Abidjan, smartphone penetration is high. Consequently, news consumption has migrated heavily to platforms such as WhatsApp, Facebook, and increasingly TikTok. The modern</w:t>
      </w:r>
      <w:r>
        <w:t xml:space="preserve"> </w:t>
      </w:r>
      <w:r>
        <w:rPr>
          <w:bCs/>
          <w:b/>
        </w:rPr>
        <w:t xml:space="preserve">Journalist</w:t>
      </w:r>
      <w:r>
        <w:t xml:space="preserve"> </w:t>
      </w:r>
      <w:r>
        <w:t xml:space="preserve">in this region must craft stories that are concise and visually engaging for mobile screens. This shift has led to the rise of "citizen journalism" amplification, where professional journalists verify user-generated content during breaking news events, a crucial function in a city as dense and fast-paced as Ivory Coast Abidjan.</w:t>
      </w:r>
    </w:p>
    <w:bookmarkEnd w:id="23"/>
    <w:bookmarkEnd w:id="24"/>
    <w:bookmarkStart w:id="28" w:name="challenges-facing-the-journalist"/>
    <w:p>
      <w:pPr>
        <w:pStyle w:val="Heading2"/>
      </w:pPr>
      <w:r>
        <w:t xml:space="preserve">4. Challenges Facing the Journalist</w:t>
      </w:r>
    </w:p>
    <w:p>
      <w:pPr>
        <w:pStyle w:val="FirstParagraph"/>
      </w:pPr>
      <w:r>
        <w:t xml:space="preserve">Despite technological advancements, the</w:t>
      </w:r>
      <w:r>
        <w:t xml:space="preserve"> </w:t>
      </w:r>
      <w:r>
        <w:rPr>
          <w:bCs/>
          <w:b/>
        </w:rPr>
        <w:t xml:space="preserve">Journalist</w:t>
      </w:r>
      <w:r>
        <w:t xml:space="preserve"> </w:t>
      </w:r>
      <w:r>
        <w:t xml:space="preserve">in Ivory Coast Abidjan faces significant structural and ethical hurdles.</w:t>
      </w:r>
    </w:p>
    <w:bookmarkStart w:id="25" w:name="the-economic-crisis-in-media"/>
    <w:p>
      <w:pPr>
        <w:pStyle w:val="Heading3"/>
      </w:pPr>
      <w:r>
        <w:t xml:space="preserve">The Economic Crisis in Media</w:t>
      </w:r>
    </w:p>
    <w:p>
      <w:pPr>
        <w:pStyle w:val="FirstParagraph"/>
      </w:pPr>
      <w:r>
        <w:t xml:space="preserve">The advertising revenue model for traditional media is shrinking. Global digital giants dominate the ad space, leaving local outlets in Ivory Coast Abidjan with smaller budgets. This financial strain affects the quality of investigative journalism. Many newsrooms operate with skeleton crews, placing immense pressure on individual</w:t>
      </w:r>
      <w:r>
        <w:t xml:space="preserve"> </w:t>
      </w:r>
      <w:r>
        <w:rPr>
          <w:bCs/>
          <w:b/>
        </w:rPr>
        <w:t xml:space="preserve">Journalist</w:t>
      </w:r>
      <w:r>
        <w:t xml:space="preserve"> </w:t>
      </w:r>
      <w:r>
        <w:t xml:space="preserve">workers to produce high volumes of content daily, often at the expense of deep investigation.</w:t>
      </w:r>
    </w:p>
    <w:bookmarkEnd w:id="25"/>
    <w:bookmarkStart w:id="26" w:name="ethical-pressures-and-self-censorship"/>
    <w:p>
      <w:pPr>
        <w:pStyle w:val="Heading3"/>
      </w:pPr>
      <w:r>
        <w:t xml:space="preserve">Ethical Pressures and Self-Censorship</w:t>
      </w:r>
    </w:p>
    <w:p>
      <w:pPr>
        <w:pStyle w:val="FirstParagraph"/>
      </w:pPr>
      <w:r>
        <w:t xml:space="preserve">In Ivory Coast Abidjan, media outlets often rely on close relationships with political parties and business conglomerates for survival. While press freedom is legally protected, the economic reality can lead to subtle forms of self-censorship. A</w:t>
      </w:r>
      <w:r>
        <w:t xml:space="preserve"> </w:t>
      </w:r>
      <w:r>
        <w:rPr>
          <w:bCs/>
          <w:b/>
        </w:rPr>
        <w:t xml:space="preserve">Journalist</w:t>
      </w:r>
      <w:r>
        <w:t xml:space="preserve"> </w:t>
      </w:r>
      <w:r>
        <w:t xml:space="preserve">may feel pressured to avoid sensitive topics related to corruption or high-level political dealings if it threatens their outlet’s financial stability or their personal safety.</w:t>
      </w:r>
    </w:p>
    <w:bookmarkEnd w:id="26"/>
    <w:bookmarkStart w:id="27" w:name="safety-and-security"/>
    <w:p>
      <w:pPr>
        <w:pStyle w:val="Heading3"/>
      </w:pPr>
      <w:r>
        <w:t xml:space="preserve">Safety and Security</w:t>
      </w:r>
    </w:p>
    <w:p>
      <w:pPr>
        <w:pStyle w:val="FirstParagraph"/>
      </w:pPr>
      <w:r>
        <w:t xml:space="preserve">The role of the</w:t>
      </w:r>
      <w:r>
        <w:t xml:space="preserve"> </w:t>
      </w:r>
      <w:r>
        <w:rPr>
          <w:bCs/>
          <w:b/>
        </w:rPr>
        <w:t xml:space="preserve">Journalist</w:t>
      </w:r>
      <w:r>
        <w:t xml:space="preserve"> </w:t>
      </w:r>
      <w:r>
        <w:t xml:space="preserve">in Ivory Coast Abidjan is not without physical risk. While less volatile than in previous decades, conflicts over sensitive stories—such as those involving land rights or political opposition—can lead to intimidation. Journalists covering protests or controversial social issues in the bustling streets of Ivory Coast Abidjan must remain vigilant against potential harassment by state agents or non-state actors.</w:t>
      </w:r>
    </w:p>
    <w:bookmarkEnd w:id="27"/>
    <w:bookmarkEnd w:id="28"/>
    <w:bookmarkStart w:id="31" w:name="opportunities-and-innovations"/>
    <w:p>
      <w:pPr>
        <w:pStyle w:val="Heading2"/>
      </w:pPr>
      <w:r>
        <w:t xml:space="preserve">5. Opportunities and Innovations</w:t>
      </w:r>
    </w:p>
    <w:p>
      <w:pPr>
        <w:pStyle w:val="FirstParagraph"/>
      </w:pPr>
      <w:r>
        <w:t xml:space="preserve">Navigating the constraints, there are promising opportunities for the</w:t>
      </w:r>
      <w:r>
        <w:t xml:space="preserve"> </w:t>
      </w:r>
      <w:r>
        <w:rPr>
          <w:bCs/>
          <w:b/>
        </w:rPr>
        <w:t xml:space="preserve">Journalist</w:t>
      </w:r>
      <w:r>
        <w:t xml:space="preserve">. The rise of independent digital media startups in Ivory Coast Abidjan has created new avenues for funding through crowdfunding and subscriptions rather than solely relying on corporate advertising.</w:t>
      </w:r>
    </w:p>
    <w:bookmarkStart w:id="29" w:name="Xff0b9ade1f76bce9c08c4e3e50fc9676ad49030"/>
    <w:p>
      <w:pPr>
        <w:pStyle w:val="Heading3"/>
      </w:pPr>
      <w:r>
        <w:t xml:space="preserve">The Rise of Podcasting and Long-Form Content</w:t>
      </w:r>
    </w:p>
    <w:p>
      <w:pPr>
        <w:pStyle w:val="FirstParagraph"/>
      </w:pPr>
      <w:r>
        <w:t xml:space="preserve">African audiences are showing increased interest in long-form audio content. In Ivory Coast Abidjan, several media initiatives have launched podcasts that allow for deeper storytelling. This format allows the</w:t>
      </w:r>
      <w:r>
        <w:t xml:space="preserve"> </w:t>
      </w:r>
      <w:r>
        <w:rPr>
          <w:bCs/>
          <w:b/>
        </w:rPr>
        <w:t xml:space="preserve">Journalist</w:t>
      </w:r>
      <w:r>
        <w:t xml:space="preserve"> </w:t>
      </w:r>
      <w:r>
        <w:t xml:space="preserve">to explore nuances that might be lost in a 60-second TV segment or a Twitter thread. It also facilitates interviews with experts who may not feel comfortable on camera, enriching the journalistic discourse.</w:t>
      </w:r>
    </w:p>
    <w:bookmarkEnd w:id="29"/>
    <w:bookmarkStart w:id="30" w:name="solution-journalism"/>
    <w:p>
      <w:pPr>
        <w:pStyle w:val="Heading3"/>
      </w:pPr>
      <w:r>
        <w:t xml:space="preserve">Solution Journalism</w:t>
      </w:r>
    </w:p>
    <w:p>
      <w:pPr>
        <w:pStyle w:val="FirstParagraph"/>
      </w:pPr>
      <w:r>
        <w:t xml:space="preserve">A growing trend among forward-thinking media houses in Ivory Coast Abidjan is "Solution Journalism." Instead of solely focusing on problems (crime, poverty, political instability), this approach highlights how local communities and governments are solving these issues. This method has proven effective in engaging audiences who feel overwhelmed by negative news. For the</w:t>
      </w:r>
      <w:r>
        <w:t xml:space="preserve"> </w:t>
      </w:r>
      <w:r>
        <w:rPr>
          <w:bCs/>
          <w:b/>
        </w:rPr>
        <w:t xml:space="preserve">Journalist</w:t>
      </w:r>
      <w:r>
        <w:t xml:space="preserve">, this represents a shift from being merely an observer to being a participant in societal development.</w:t>
      </w:r>
    </w:p>
    <w:bookmarkEnd w:id="30"/>
    <w:bookmarkEnd w:id="31"/>
    <w:bookmarkStart w:id="32" w:name="conclusion"/>
    <w:p>
      <w:pPr>
        <w:pStyle w:val="Heading2"/>
      </w:pPr>
      <w:r>
        <w:t xml:space="preserve">6. Conclusion</w:t>
      </w:r>
    </w:p>
    <w:p>
      <w:pPr>
        <w:pStyle w:val="FirstParagraph"/>
      </w:pPr>
      <w:r>
        <w:t xml:space="preserve">The case of Ivory Coast Abidjan illustrates the resilience and adaptability of local media. The role of the</w:t>
      </w:r>
      <w:r>
        <w:t xml:space="preserve"> </w:t>
      </w:r>
      <w:r>
        <w:rPr>
          <w:bCs/>
          <w:b/>
        </w:rPr>
        <w:t xml:space="preserve">Journalist</w:t>
      </w:r>
      <w:r>
        <w:t xml:space="preserve"> </w:t>
      </w:r>
      <w:r>
        <w:t xml:space="preserve">is evolving from a passive recorder of events to an active, multi-platform storyteller who utilizes data and digital tools to engage a mobile-first audience. While economic pressures and ethical dilemmas remain significant challenges in Ivory Coast Abidjan, the potential for impact is higher than ever.</w:t>
      </w:r>
    </w:p>
    <w:p>
      <w:pPr>
        <w:pStyle w:val="BodyText"/>
      </w:pPr>
      <w:r>
        <w:t xml:space="preserve">To sustain this progress, it is imperative that institutions support training programs focused on digital safety, data analysis, and sustainable business models for newsrooms. The future of democracy and transparency in West Africa depends heavily on the ability of the</w:t>
      </w:r>
      <w:r>
        <w:t xml:space="preserve"> </w:t>
      </w:r>
      <w:r>
        <w:rPr>
          <w:bCs/>
          <w:b/>
        </w:rPr>
        <w:t xml:space="preserve">Journalist</w:t>
      </w:r>
      <w:r>
        <w:t xml:space="preserve"> </w:t>
      </w:r>
      <w:r>
        <w:t xml:space="preserve">to navigate the complex media ecosystem of Ivory Coast Abidjan with integrity, creativity, and technical proficiency.</w:t>
      </w:r>
    </w:p>
    <w:bookmarkEnd w:id="32"/>
    <w:bookmarkStart w:id="33" w:name="recommendations"/>
    <w:p>
      <w:pPr>
        <w:pStyle w:val="Heading2"/>
      </w:pPr>
      <w:r>
        <w:t xml:space="preserve">7. Recommendations</w:t>
      </w:r>
    </w:p>
    <w:p>
      <w:pPr>
        <w:numPr>
          <w:ilvl w:val="0"/>
          <w:numId w:val="1001"/>
        </w:numPr>
        <w:pStyle w:val="Compact"/>
      </w:pPr>
      <w:r>
        <w:rPr>
          <w:bCs/>
          <w:b/>
        </w:rPr>
        <w:t xml:space="preserve">Educational Reform:</w:t>
      </w:r>
      <w:r>
        <w:t xml:space="preserve">Journalist.</w:t>
      </w:r>
    </w:p>
    <w:p>
      <w:pPr>
        <w:numPr>
          <w:ilvl w:val="0"/>
          <w:numId w:val="1001"/>
        </w:numPr>
        <w:pStyle w:val="Compact"/>
      </w:pPr>
      <w:r>
        <w:rPr>
          <w:bCs/>
          <w:b/>
        </w:rPr>
        <w:t xml:space="preserve">Mental Health Support:</w:t>
      </w:r>
    </w:p>
    <w:p>
      <w:pPr>
        <w:numPr>
          <w:ilvl w:val="0"/>
          <w:numId w:val="1001"/>
        </w:numPr>
        <w:pStyle w:val="Compact"/>
      </w:pPr>
      <w:r>
        <w:rPr>
          <w:bCs/>
          <w:b/>
        </w:rPr>
        <w:t xml:space="preserve">Diversification of Revenue: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Ivory Coast Abidjan</dc:title>
  <dc:creator/>
  <dc:language>en</dc:language>
  <cp:keywords/>
  <dcterms:created xsi:type="dcterms:W3CDTF">2026-07-29T10:25:01Z</dcterms:created>
  <dcterms:modified xsi:type="dcterms:W3CDTF">2026-07-29T10:25:01Z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