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Kenya,</w:t>
      </w:r>
      <w:r>
        <w:t xml:space="preserve"> </w:t>
      </w:r>
      <w:r>
        <w:t xml:space="preserve">Nairobi</w:t>
      </w:r>
    </w:p>
    <w:bookmarkStart w:id="20" w:name="X8f6594b7f7efc9e3b5d222bd816d937a6d949cf"/>
    <w:p>
      <w:pPr>
        <w:pStyle w:val="Heading1"/>
      </w:pPr>
      <w:r>
        <w:t xml:space="preserve">The Evolution and Challenges of the Journalist in Kenya, Nairobi: A Comprehensive Case Study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Subject:</w:t>
      </w:r>
      <w:r>
        <w:t xml:space="preserve"> </w:t>
      </w:r>
      <w:r>
        <w:t xml:space="preserve">The Modern Journalist Operating Within Kenya, Nairobi</w:t>
      </w:r>
    </w:p>
    <w:bookmarkEnd w:id="20"/>
    <w:bookmarkStart w:id="29" w:name="X535e3f8cb1861d508389470a02c7e08343c1109"/>
    <w:p>
      <w:pPr>
        <w:pStyle w:val="Heading1"/>
      </w:pPr>
      <w:r>
        <w:t xml:space="preserve">A Critical Case Study of the Journalist in Kenya, Nairobi</w:t>
      </w:r>
    </w:p>
    <w:p>
      <w:pPr>
        <w:pStyle w:val="FirstParagraph"/>
      </w:pPr>
      <w:r>
        <w:t xml:space="preserve">The media landscape in East Africa is vibrant, complex, and rapidly evolving. At the heart of this ecosystem lies a dynamic capital city: Nairobi. This document serves as an extensive case study examining the role, challenges, opportunities facing the journalist operating within Kenya's capital. By analyzing specific narratives from Kenya and focusing on urban centers like Nairobi we can understand how local reporting intersects with global digital trends.</w:t>
      </w:r>
    </w:p>
    <w:bookmarkStart w:id="23" w:name="Xe0ee66ddf86d8156f135b0cc80dd1c0b92554ae"/>
    <w:p>
      <w:pPr>
        <w:pStyle w:val="Heading2"/>
      </w:pPr>
      <w:r>
        <w:t xml:space="preserve">1. Introduction to the Media Landscape in Kenya, Nairobi</w:t>
      </w:r>
    </w:p>
    <w:p>
      <w:pPr>
        <w:pStyle w:val="FirstParagraph"/>
      </w:pPr>
      <w:r>
        <w:t xml:space="preserve">Nairobi is often referred to as the "Green City in the Sun," but it is equally known as a regional hub for technology and media innovation. For any journalist working here, understanding this duality is crucial. The city serves as a gateway to Africa, hosting numerous international NGOs, corporate headquarters, and diplomatic missions. Consequently, journalists in Kenya are not merely local reporters; they are often the first point of contact for global stories emerging from the African continent.</w:t>
      </w:r>
    </w:p>
    <w:bookmarkStart w:id="21" w:name="the-specifics-of-operating-in-kenya"/>
    <w:p>
      <w:pPr>
        <w:pStyle w:val="Heading3"/>
      </w:pPr>
      <w:r>
        <w:t xml:space="preserve">The Specifics of Operating in Kenya</w:t>
      </w:r>
    </w:p>
    <w:p>
      <w:pPr>
        <w:pStyle w:val="FirstParagraph"/>
      </w:pPr>
      <w:r>
        <w:t xml:space="preserve">This case study emphasizes that while general trends affect media worldwide, operating in Kenya presents unique cultural and regulatory nuances. Journalists must navigate a diverse linguistic landscape, including Swahili, English, and numerous indigenous languages. Furthermore, the historical context of press freedom in Kenya has seen fluctuations over the past few decades. Today's journalist must be resilient yet adaptable.</w:t>
      </w:r>
    </w:p>
    <w:bookmarkEnd w:id="21"/>
    <w:bookmarkStart w:id="22" w:name="the-daily-realities-for-the-journalist"/>
    <w:p>
      <w:pPr>
        <w:pStyle w:val="Heading3"/>
      </w:pPr>
      <w:r>
        <w:t xml:space="preserve">The Daily Realities for the Journalist</w:t>
      </w:r>
    </w:p>
    <w:p>
      <w:pPr>
        <w:pStyle w:val="FirstParagraph"/>
      </w:pPr>
      <w:r>
        <w:t xml:space="preserve">To conduct a thorough case study, we must examine daily challenges. For a journalist in Nairobi, these include:</w:t>
      </w:r>
    </w:p>
    <w:p>
      <w:pPr>
        <w:numPr>
          <w:ilvl w:val="0"/>
          <w:numId w:val="1001"/>
        </w:numPr>
        <w:pStyle w:val="Compact"/>
      </w:pPr>
      <w:r>
        <w:rPr>
          <w:bCs/>
          <w:b/>
        </w:rPr>
        <w:t xml:space="preserve">Digital Transformation:</w:t>
      </w:r>
      <w:r>
        <w:t xml:space="preserve"> </w:t>
      </w:r>
      <w:r>
        <w:t xml:space="preserve">The shift from traditional print and broadcast to digital platforms is accelerating. A journalist in Kenya must now be a multi-skilled professional: writer, video editor, social media manager, and data analyst.</w:t>
      </w:r>
    </w:p>
    <w:p>
      <w:pPr>
        <w:numPr>
          <w:ilvl w:val="0"/>
          <w:numId w:val="1001"/>
        </w:numPr>
        <w:pStyle w:val="Compact"/>
      </w:pPr>
      <w:r>
        <w:rPr>
          <w:bCs/>
          <w:b/>
        </w:rPr>
        <w:t xml:space="preserve">Safety Concerns:</w:t>
      </w:r>
      <w:r>
        <w:t xml:space="preserve"> </w:t>
      </w:r>
      <w:r>
        <w:t xml:space="preserve">While Nairobi is relatively stable compared to some regions, journalists covering sensitive topics such as corruption or political violence often face threats. Case studies from recent elections highlight the physical risks involved in independent journalism.</w:t>
      </w:r>
    </w:p>
    <w:p>
      <w:pPr>
        <w:numPr>
          <w:ilvl w:val="0"/>
          <w:numId w:val="1001"/>
        </w:numPr>
        <w:pStyle w:val="Compact"/>
      </w:pPr>
      <w:r>
        <w:rPr>
          <w:bCs/>
          <w:b/>
        </w:rPr>
        <w:t xml:space="preserve">Economic Pressures:</w:t>
      </w:r>
      <w:r>
        <w:t xml:space="preserve"> </w:t>
      </w:r>
      <w:r>
        <w:t xml:space="preserve">Media houses in Kenya face declining advertising revenues. This financial strain affects job security for many journalists, leading to increased reliance on freelance work or clickbait-driven content models which can compromise ethical standards.</w:t>
      </w:r>
    </w:p>
    <w:bookmarkEnd w:id="22"/>
    <w:bookmarkEnd w:id="23"/>
    <w:bookmarkStart w:id="26" w:name="opportunities-amidst-challenges"/>
    <w:p>
      <w:pPr>
        <w:pStyle w:val="Heading2"/>
      </w:pPr>
      <w:r>
        <w:t xml:space="preserve">2. Opportunities Amidst Challenges</w:t>
      </w:r>
    </w:p>
    <w:p>
      <w:pPr>
        <w:pStyle w:val="FirstParagraph"/>
      </w:pPr>
      <w:r>
        <w:t xml:space="preserve">The case study of the journalist in Kenya reveals significant opportunities. Nairobi is home to "Silicon Savannah," a thriving tech hub. This environment fosters collaboration between journalists and technologists.</w:t>
      </w:r>
    </w:p>
    <w:bookmarkStart w:id="24" w:name="X35f7eaf4682643c85c60af4a9c4a1ec2472fda0"/>
    <w:p>
      <w:pPr>
        <w:pStyle w:val="Heading3"/>
      </w:pPr>
      <w:r>
        <w:t xml:space="preserve">Collaboration Between Technology and Journalism</w:t>
      </w:r>
    </w:p>
    <w:p>
      <w:pPr>
        <w:pStyle w:val="FirstParagraph"/>
      </w:pPr>
      <w:r>
        <w:rPr>
          <w:bCs/>
          <w:b/>
        </w:rPr>
        <w:t xml:space="preserve">The intersection of technology and reporting:</w:t>
      </w:r>
    </w:p>
    <w:p>
      <w:pPr>
        <w:numPr>
          <w:ilvl w:val="0"/>
          <w:numId w:val="1002"/>
        </w:numPr>
        <w:pStyle w:val="Compact"/>
      </w:pPr>
      <w:r>
        <w:rPr>
          <w:iCs/>
          <w:i/>
        </w:rPr>
        <w:t xml:space="preserve">M-Pesa Integration:</w:t>
      </w:r>
      <w:r>
        <w:t xml:space="preserve">: Understanding mobile money trends requires specialized data journalism.</w:t>
      </w:r>
    </w:p>
    <w:p>
      <w:pPr>
        <w:numPr>
          <w:ilvl w:val="0"/>
          <w:numId w:val="1002"/>
        </w:numPr>
        <w:pStyle w:val="Compact"/>
      </w:pPr>
      <w:r>
        <w:rPr>
          <w:iCs/>
          <w:i/>
        </w:rPr>
        <w:t xml:space="preserve">Social Media Activism:</w:t>
      </w:r>
      <w:r>
        <w:t xml:space="preserve">: Platforms like Twitter (X) are powerful tools for journalists in Kenya to amplify marginalized voices.</w:t>
      </w:r>
    </w:p>
    <w:bookmarkEnd w:id="24"/>
    <w:bookmarkStart w:id="25" w:name="ethics-and-responsibility"/>
    <w:p>
      <w:pPr>
        <w:pStyle w:val="Heading3"/>
      </w:pPr>
      <w:r>
        <w:t xml:space="preserve">Ethics and Responsibility</w:t>
      </w:r>
    </w:p>
    <w:p>
      <w:pPr>
        <w:pStyle w:val="FirstParagraph"/>
      </w:pPr>
      <w:r>
        <w:t xml:space="preserve">The journalist in Kenya bears a significant responsibility to uphold truth. Misinformation spreads rapidly across East Africa via WhatsApp groups. A critical aspect of this case study is examining how journalists combat fake news. Many media houses have established verification units, often led by senior editors who mentor young reporters.</w:t>
      </w:r>
    </w:p>
    <w:bookmarkEnd w:id="25"/>
    <w:bookmarkEnd w:id="26"/>
    <w:bookmarkStart w:id="27" w:name="X3142f66ec42bbcc39b9e9cf2dd48a4bdff26941"/>
    <w:p>
      <w:pPr>
        <w:pStyle w:val="Heading2"/>
      </w:pPr>
      <w:r>
        <w:t xml:space="preserve">3. The Future of the Journalist in Kenya, Nairobi</w:t>
      </w:r>
    </w:p>
    <w:p>
      <w:pPr>
        <w:pStyle w:val="FirstParagraph"/>
      </w:pPr>
      <w:r>
        <w:t xml:space="preserve">Predicting the future requires looking at current trajectories. As urbanization increases in Nairobi, so does the demand for localized news coverage that addresses issues such as housing, traffic congestion (often referred to as "Nairobi traffic"), and environmental sustainability.</w:t>
      </w:r>
    </w:p>
    <w:p>
      <w:pPr>
        <w:pStyle w:val="BodyText"/>
      </w:pPr>
      <w:r>
        <w:t xml:space="preserve">"Being a journalist today is no longer just about holding a microphone; it is about holding accountability. In Kenya, where stories can change policy overnight, our role is pivotal."</w:t>
      </w:r>
      <w:r>
        <w:br/>
      </w:r>
      <w:r>
        <w:t xml:space="preserve">— Anonymous Senior Editor, Nairobi-based Publication.</w:t>
      </w:r>
    </w:p>
    <w:bookmarkEnd w:id="27"/>
    <w:bookmarkStart w:id="28" w:name="conclusion"/>
    <w:p>
      <w:pPr>
        <w:pStyle w:val="Heading2"/>
      </w:pPr>
      <w:r>
        <w:t xml:space="preserve">4. Conclusion</w:t>
      </w:r>
    </w:p>
    <w:p>
      <w:pPr>
        <w:pStyle w:val="FirstParagraph"/>
      </w:pPr>
      <w:r>
        <w:t xml:space="preserve">In conclusion, this case study highlights that the journalist operating in Kenya's capital city of Nairobi plays a multifaceted role. They are not only reporters but also digital innovators and ethical guardians of public interest. The unique combination of being in Kenya allows for a broader regional perspective while remaining deeply rooted in local community issues within Nairobi.</w:t>
      </w:r>
    </w:p>
    <w:p>
      <w:pPr>
        <w:pStyle w:val="BodyText"/>
      </w:pPr>
      <w:r>
        <w:t xml:space="preserve">For aspiring journalists and media scholars alike, understanding the specific context of Kenya and its capital, Nairobi is essential. The resilience displayed by the journalist profession there offers valuable lessons for global media practices. As technology continues to evolve, so too will the methods employed by those seeking to inform the public.</w:t>
      </w:r>
    </w:p>
    <w:p>
      <w:pPr>
        <w:pStyle w:val="BodyText"/>
      </w:pPr>
      <w:r>
        <w:t xml:space="preserve">The journey of a journalist in Kenya is one of constant adaptation. Whether covering local politics in Nairobi or international developments affecting East Africa, their work remains fundamental to democracy and societal progress.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Journalist in Kenya, Nairobi</dc:title>
  <dc:creator/>
  <dc:language>en</dc:language>
  <cp:keywords/>
  <dcterms:created xsi:type="dcterms:W3CDTF">2026-07-29T07:30:42Z</dcterms:created>
  <dcterms:modified xsi:type="dcterms:W3CDTF">2026-07-29T07:30:42Z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