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132b28d0273820d94617fa6b7ba9eefcc670f78"/>
    <w:p>
      <w:pPr>
        <w:pStyle w:val="Heading1"/>
      </w:pPr>
      <w:r>
        <w:t xml:space="preserve">Case Study Report: The Evolving Role of the Journalist in Peru Lima</w:t>
      </w:r>
    </w:p>
    <w:bookmarkStart w:id="20" w:name="executive-summary"/>
    <w:p>
      <w:pPr>
        <w:pStyle w:val="Heading2"/>
      </w:pPr>
      <w:r>
        <w:t xml:space="preserve">Executive Summary</w:t>
      </w:r>
    </w:p>
    <w:p>
      <w:pPr>
        <w:pStyle w:val="FirstParagraph"/>
      </w:pPr>
      <w:r>
        <w:t xml:space="preserve">The media landscape in</w:t>
      </w:r>
      <w:r>
        <w:t xml:space="preserve"> </w:t>
      </w:r>
      <w:r>
        <w:rPr>
          <w:bCs/>
          <w:b/>
        </w:rPr>
        <w:t xml:space="preserve">Lima, Peru</w:t>
      </w:r>
      <w:r>
        <w:t xml:space="preserve">, has undergone a seismic shift over the past decade, driven by political instability, digital transformation, and escalating threats to press freedom. This Case Study examines the critical position of the</w:t>
      </w:r>
      <w:r>
        <w:t xml:space="preserve"> </w:t>
      </w:r>
      <w:r>
        <w:rPr>
          <w:bCs/>
          <w:b/>
        </w:rPr>
        <w:t xml:space="preserve">Journalist</w:t>
      </w:r>
      <w:r>
        <w:t xml:space="preserve"> </w:t>
      </w:r>
      <w:r>
        <w:t xml:space="preserve">operating within this volatile environment. By analyzing specific challenges such as legal harassment (lawsuits), physical safety concerns, and economic precarity, this document highlights how a dedicated</w:t>
      </w:r>
      <w:r>
        <w:t xml:space="preserve"> </w:t>
      </w:r>
      <w:r>
        <w:rPr>
          <w:bCs/>
          <w:b/>
        </w:rPr>
        <w:t xml:space="preserve">Journalist</w:t>
      </w:r>
      <w:r>
        <w:t xml:space="preserve"> </w:t>
      </w:r>
      <w:r>
        <w:t xml:space="preserve">adapts their methodology to survive and thrive. The primary objective is to illustrate that the modern</w:t>
      </w:r>
      <w:r>
        <w:t xml:space="preserve"> </w:t>
      </w:r>
      <w:r>
        <w:rPr>
          <w:bCs/>
          <w:b/>
        </w:rPr>
        <w:t xml:space="preserve">Journalist</w:t>
      </w:r>
      <w:r>
        <w:t xml:space="preserve"> </w:t>
      </w:r>
      <w:r>
        <w:t xml:space="preserve">in</w:t>
      </w:r>
    </w:p>
    <w:p>
      <w:pPr>
        <w:pStyle w:val="BodyText"/>
      </w:pPr>
      <w:r>
        <w:t xml:space="preserve">Lima, Peru, must function not only as an information disseminator but also as a digital security specialist, legal strategist, and community connector.</w:t>
      </w:r>
    </w:p>
    <w:bookmarkEnd w:id="20"/>
    <w:bookmarkStart w:id="21" w:name="background-the-media-ecosystem-of-lima"/>
    <w:p>
      <w:pPr>
        <w:pStyle w:val="Heading2"/>
      </w:pPr>
      <w:r>
        <w:t xml:space="preserve">Background: The Media Ecosystem of Lima</w:t>
      </w:r>
    </w:p>
    <w:p>
      <w:pPr>
        <w:pStyle w:val="FirstParagraph"/>
      </w:pPr>
      <w:r>
        <w:rPr>
          <w:bCs/>
          <w:b/>
        </w:rPr>
        <w:t xml:space="preserve">Lima, Peru</w:t>
      </w:r>
      <w:r>
        <w:t xml:space="preserve">, serves as the political and economic heart of the nation. As such, it is the epicenter of news production in the country. Historically, Peruvian media was dominated by a few powerful oligarchic groups that influenced public opinion and political outcomes. However, recent years have seen a fragmentation of this monopoly due to internet access and social media platforms.</w:t>
      </w:r>
    </w:p>
    <w:p>
      <w:pPr>
        <w:pStyle w:val="BodyText"/>
      </w:pPr>
      <w:r>
        <w:t xml:space="preserve">In this context, the role of the</w:t>
      </w:r>
      <w:r>
        <w:t xml:space="preserve"> </w:t>
      </w:r>
      <w:r>
        <w:rPr>
          <w:bCs/>
          <w:b/>
        </w:rPr>
        <w:t xml:space="preserve">Journalist</w:t>
      </w:r>
      <w:r>
        <w:t xml:space="preserve"> </w:t>
      </w:r>
      <w:r>
        <w:t xml:space="preserve">has expanded significantly. Traditional gatekeepers are no longer the only source of truth. A contemporary</w:t>
      </w:r>
    </w:p>
    <w:p>
      <w:pPr>
        <w:pStyle w:val="BodyText"/>
      </w:pPr>
      <w:r>
        <w:t xml:space="preserve">Journalist in</w:t>
      </w:r>
      <w:r>
        <w:t xml:space="preserve"> </w:t>
      </w:r>
      <w:r>
        <w:rPr>
          <w:bCs/>
          <w:b/>
        </w:rPr>
        <w:t xml:space="preserve">Lima, Peru</w:t>
      </w:r>
      <w:r>
        <w:t xml:space="preserve">, must navigate a hyper-competitive environment where speed often competes with accuracy. Furthermore, the polarization of society in Peru means that every report can be viewed through a partisan lens, placing immense pressure on the individual practitioner.</w:t>
      </w:r>
    </w:p>
    <w:bookmarkEnd w:id="21"/>
    <w:bookmarkStart w:id="22" w:name="Xc2978e662960cc3a881a6ca7ae879dc0f4d69e3"/>
    <w:p>
      <w:pPr>
        <w:pStyle w:val="Heading2"/>
      </w:pPr>
      <w:r>
        <w:t xml:space="preserve">The Challenge: Multifaceted Threats to Press Freedom</w:t>
      </w:r>
    </w:p>
    <w:p>
      <w:pPr>
        <w:pStyle w:val="FirstParagraph"/>
      </w:pPr>
      <w:r>
        <w:t xml:space="preserve">The core issue addressed in this Case Study is the increasing endangerment of press freedom. According to various international NGOs, Peru consistently ranks poorly in global indices regarding journalist safety. For a</w:t>
      </w:r>
      <w:r>
        <w:t xml:space="preserve"> </w:t>
      </w:r>
      <w:r>
        <w:rPr>
          <w:bCs/>
          <w:b/>
        </w:rPr>
        <w:t xml:space="preserve">Journalist</w:t>
      </w:r>
      <w:r>
        <w:t xml:space="preserve"> </w:t>
      </w:r>
      <w:r>
        <w:t xml:space="preserve">based in</w:t>
      </w:r>
    </w:p>
    <w:p>
      <w:pPr>
        <w:pStyle w:val="BodyText"/>
      </w:pPr>
      <w:r>
        <w:t xml:space="preserve">Lima, Peru, the threats are threefold:</w:t>
      </w:r>
    </w:p>
    <w:p>
      <w:pPr>
        <w:numPr>
          <w:ilvl w:val="0"/>
          <w:numId w:val="1001"/>
        </w:numPr>
        <w:pStyle w:val="Compact"/>
      </w:pPr>
      <w:r>
        <w:rPr>
          <w:bCs/>
          <w:b/>
        </w:rPr>
        <w:t xml:space="preserve">Sovereign Litigation (SLAPPs):</w:t>
      </w:r>
      <w:r>
        <w:t xml:space="preserve"> </w:t>
      </w:r>
      <w:r>
        <w:t xml:space="preserve">Strategic Lawsuits Against Public Participation are frequently used by powerful politicians and business figures to silence critical reporting. A</w:t>
      </w:r>
    </w:p>
    <w:p>
      <w:pPr>
        <w:numPr>
          <w:ilvl w:val="0"/>
          <w:numId w:val="1000"/>
        </w:numPr>
        <w:pStyle w:val="Compact"/>
      </w:pPr>
      <w:r>
        <w:t xml:space="preserve">Journalist publishing an investigative piece on corruption in the capital risks facing millions of soles in defamation claims, designed to bankrupt them rather than seek justice.</w:t>
      </w:r>
    </w:p>
    <w:p>
      <w:pPr>
        <w:numPr>
          <w:ilvl w:val="0"/>
          <w:numId w:val="1001"/>
        </w:numPr>
        <w:pStyle w:val="Compact"/>
      </w:pPr>
      <w:r>
        <w:rPr>
          <w:bCs/>
          <w:b/>
        </w:rPr>
        <w:t xml:space="preserve">Physical Violence:</w:t>
      </w:r>
      <w:r>
        <w:t xml:space="preserve"> </w:t>
      </w:r>
      <w:r>
        <w:t xml:space="preserve">While Lima is a metropolitan city, protests and social unrest are common. Journalists covering demonstrations at major avenues like Javier Prado or near the Congress building often face physical aggression from both police forces acting with impunity and violent protest groups.</w:t>
      </w:r>
    </w:p>
    <w:p>
      <w:pPr>
        <w:numPr>
          <w:ilvl w:val="0"/>
          <w:numId w:val="1001"/>
        </w:numPr>
        <w:pStyle w:val="Compact"/>
      </w:pPr>
      <w:r>
        <w:rPr>
          <w:bCs/>
          <w:b/>
        </w:rPr>
        <w:t xml:space="preserve">Digital Harassment:</w:t>
      </w:r>
      <w:r>
        <w:t xml:space="preserve"> </w:t>
      </w:r>
      <w:r>
        <w:t xml:space="preserve">Online violence, particularly against female journalists in Lima, has reached epidemic proportions. Threats of sexual violence and death are common on social media platforms, leading to self-censorship among many professionals.</w:t>
      </w:r>
    </w:p>
    <w:bookmarkEnd w:id="22"/>
    <w:bookmarkStart w:id="23" w:name="X4a8b445d03a0e677934b12be80b455eac4b247e"/>
    <w:p>
      <w:pPr>
        <w:pStyle w:val="Heading2"/>
      </w:pPr>
      <w:r>
        <w:t xml:space="preserve">The Subject: Profile of the Adaptive Journalist</w:t>
      </w:r>
    </w:p>
    <w:p>
      <w:pPr>
        <w:pStyle w:val="FirstParagraph"/>
      </w:pPr>
      <w:r>
        <w:t xml:space="preserve">To understand how these challenges are mitigated, we must profile the successful</w:t>
      </w:r>
    </w:p>
    <w:p>
      <w:pPr>
        <w:pStyle w:val="BodyText"/>
      </w:pPr>
      <w:r>
        <w:t xml:space="preserve">Journalist. This is not a passive observer. This individual possesses a "T-shaped" skill set: deep expertise in investigative techniques (vertical) and broad competence in digital tools, legal rights, and crisis management (horizontal).</w:t>
      </w:r>
    </w:p>
    <w:p>
      <w:pPr>
        <w:pStyle w:val="BodyText"/>
      </w:pPr>
      <w:r>
        <w:t xml:space="preserve">This</w:t>
      </w:r>
      <w:r>
        <w:t xml:space="preserve"> </w:t>
      </w:r>
      <w:r>
        <w:rPr>
          <w:bCs/>
          <w:b/>
        </w:rPr>
        <w:t xml:space="preserve">Journalist</w:t>
      </w:r>
      <w:r>
        <w:t xml:space="preserve"> </w:t>
      </w:r>
      <w:r>
        <w:t xml:space="preserve">operates out of newsrooms in districts such as Miraflores or San Isidro but reports from all corners of the megacity. They are characterized by:</w:t>
      </w:r>
    </w:p>
    <w:p>
      <w:pPr>
        <w:numPr>
          <w:ilvl w:val="0"/>
          <w:numId w:val="1002"/>
        </w:numPr>
        <w:pStyle w:val="Compact"/>
      </w:pPr>
      <w:r>
        <w:rPr>
          <w:bCs/>
          <w:b/>
        </w:rPr>
        <w:t xml:space="preserve">Digital Hygiene:</w:t>
      </w:r>
      <w:r>
        <w:t xml:space="preserve"> </w:t>
      </w:r>
      <w:r>
        <w:t xml:space="preserve">They use encrypted communication tools, two-factor authentication, and regularly audit their digital footprint to protect sources.</w:t>
      </w:r>
    </w:p>
    <w:p>
      <w:pPr>
        <w:numPr>
          <w:ilvl w:val="0"/>
          <w:numId w:val="1002"/>
        </w:numPr>
        <w:pStyle w:val="Compact"/>
      </w:pPr>
      <w:r>
        <w:rPr>
          <w:bCs/>
          <w:b/>
        </w:rPr>
        <w:t xml:space="preserve">Literacy in Law:</w:t>
      </w:r>
      <w:r>
        <w:t xml:space="preserve"> </w:t>
      </w:r>
      <w:r>
        <w:t xml:space="preserve">They understand the Peruvian Constitution's protections for freedom of expression and are familiar with the mechanisms provided by organizations like PROVEE or IACHR (Inter-American Commission on Human Rights).</w:t>
      </w:r>
    </w:p>
    <w:p>
      <w:pPr>
        <w:numPr>
          <w:ilvl w:val="0"/>
          <w:numId w:val="1002"/>
        </w:numPr>
        <w:pStyle w:val="Compact"/>
      </w:pPr>
      <w:r>
        <w:rPr>
          <w:bCs/>
          <w:b/>
        </w:rPr>
        <w:t xml:space="preserve">Cross-Media Collaboration:</w:t>
      </w:r>
      <w:r>
        <w:t xml:space="preserve"> </w:t>
      </w:r>
      <w:r>
        <w:t xml:space="preserve">Recognizing that independent outlets in Lima often lack resources, this</w:t>
      </w:r>
    </w:p>
    <w:p>
      <w:pPr>
        <w:numPr>
          <w:ilvl w:val="0"/>
          <w:numId w:val="1000"/>
        </w:numPr>
        <w:pStyle w:val="Compact"/>
      </w:pPr>
      <w:r>
        <w:t xml:space="preserve">Journalist collaborates with regional and international networks to share data and protect sources.</w:t>
      </w:r>
    </w:p>
    <w:bookmarkEnd w:id="23"/>
    <w:bookmarkStart w:id="24" w:name="Xd7c92ff1f1216b30dc3b2d5e286c0c76057f54a"/>
    <w:p>
      <w:pPr>
        <w:pStyle w:val="Heading2"/>
      </w:pPr>
      <w:r>
        <w:t xml:space="preserve">Case Analysis: Navigating a Crisis in Lima</w:t>
      </w:r>
    </w:p>
    <w:p>
      <w:pPr>
        <w:pStyle w:val="FirstParagraph"/>
      </w:pPr>
      <w:r>
        <w:t xml:space="preserve">Consider a hypothetical scenario reflecting recent events. A</w:t>
      </w:r>
      <w:r>
        <w:t xml:space="preserve"> </w:t>
      </w:r>
      <w:r>
        <w:rPr>
          <w:bCs/>
          <w:b/>
        </w:rPr>
        <w:t xml:space="preserve">Journalist</w:t>
      </w:r>
      <w:r>
        <w:t xml:space="preserve"> </w:t>
      </w:r>
      <w:r>
        <w:t xml:space="preserve">in Lima uncovers evidence of illegal mining operations funded by local politicians, impacting both the environment and indigenous communities outside the city but managed from offices in</w:t>
      </w:r>
    </w:p>
    <w:p>
      <w:pPr>
        <w:pStyle w:val="BodyText"/>
      </w:pPr>
      <w:r>
        <w:t xml:space="preserve">Lima, Peru.</w:t>
      </w:r>
    </w:p>
    <w:p>
      <w:pPr>
        <w:pStyle w:val="BodyText"/>
      </w:pPr>
      <w:r>
        <w:rPr>
          <w:iCs/>
          <w:i/>
        </w:rPr>
        <w:t xml:space="preserve">The Incident:</w:t>
      </w:r>
      <w:r>
        <w:t xml:space="preserve"> </w:t>
      </w:r>
      <w:r>
        <w:t xml:space="preserve">Upon publication, the politician’s legal team files a high-profile defamation lawsuit. Simultaneously, anonymous threats appear on the journalist's Twitter account. The editor-in-chief panics and considers issuing a retraction.</w:t>
      </w:r>
    </w:p>
    <w:p>
      <w:pPr>
        <w:pStyle w:val="BodyText"/>
      </w:pPr>
      <w:r>
        <w:rPr>
          <w:iCs/>
          <w:i/>
        </w:rPr>
        <w:t xml:space="preserve">The Intervention:</w:t>
      </w:r>
      <w:r>
        <w:t xml:space="preserve"> </w:t>
      </w:r>
      <w:r>
        <w:t xml:space="preserve">However, the</w:t>
      </w:r>
    </w:p>
    <w:p>
      <w:pPr>
        <w:pStyle w:val="BodyText"/>
      </w:pPr>
      <w:r>
        <w:t xml:space="preserve">Journalist, prepared by their training in this Case Study framework, takes specific actions:</w:t>
      </w:r>
    </w:p>
    <w:p>
      <w:pPr>
        <w:numPr>
          <w:ilvl w:val="0"/>
          <w:numId w:val="1003"/>
        </w:numPr>
        <w:pStyle w:val="Compact"/>
      </w:pPr>
      <w:r>
        <w:rPr>
          <w:bCs/>
          <w:b/>
        </w:rPr>
        <w:t xml:space="preserve">Safety First:</w:t>
      </w:r>
      <w:r>
        <w:t xml:space="preserve"> </w:t>
      </w:r>
      <w:r>
        <w:t xml:space="preserve">They immediately activate their digital security protocol and inform a support network such as CPJ (Committee to Protect Journalists) or local associations like APES.</w:t>
      </w:r>
    </w:p>
    <w:p>
      <w:pPr>
        <w:numPr>
          <w:ilvl w:val="0"/>
          <w:numId w:val="1003"/>
        </w:numPr>
        <w:pStyle w:val="Compact"/>
      </w:pPr>
      <w:r>
        <w:rPr>
          <w:bCs/>
          <w:b/>
        </w:rPr>
        <w:t xml:space="preserve">Factual Defense:</w:t>
      </w:r>
      <w:r>
        <w:t xml:space="preserve"> </w:t>
      </w:r>
      <w:r>
        <w:t xml:space="preserve">Instead of retracting, they publish the full documentation used for the story, emphasizing public interest. In Peru, truth is a valid defense in defamation cases if proven with substantial evidence.</w:t>
      </w:r>
    </w:p>
    <w:p>
      <w:pPr>
        <w:numPr>
          <w:ilvl w:val="0"/>
          <w:numId w:val="1003"/>
        </w:numPr>
        <w:pStyle w:val="Compact"/>
      </w:pPr>
      <w:r>
        <w:rPr>
          <w:bCs/>
          <w:b/>
        </w:rPr>
        <w:t xml:space="preserve">Solidarity Mobilization:</w:t>
      </w:r>
      <w:r>
        <w:t xml:space="preserve"> </w:t>
      </w:r>
      <w:r>
        <w:t xml:space="preserve">They leverage social media to rally support from other</w:t>
      </w:r>
    </w:p>
    <w:p>
      <w:pPr>
        <w:numPr>
          <w:ilvl w:val="0"/>
          <w:numId w:val="1000"/>
        </w:numPr>
        <w:pStyle w:val="Compact"/>
      </w:pPr>
      <w:r>
        <w:t xml:space="preserve">Journalist peers across Latin America. This external visibility creates a "safety shield," as international pressure makes it difficult for local authorities to act arbitrarily.</w:t>
      </w:r>
    </w:p>
    <w:p>
      <w:pPr>
        <w:pStyle w:val="BlockText"/>
      </w:pPr>
      <w:r>
        <w:t xml:space="preserve">"In Lima, being a journalist is no longer just about writing; it is about surviving the environment while delivering the truth. The Case Study of our peers shows that solidarity and digital literacy are our strongest armor."</w:t>
      </w:r>
    </w:p>
    <w:bookmarkEnd w:id="24"/>
    <w:bookmarkStart w:id="25" w:name="economic-sustainability-in-peru-lima"/>
    <w:p>
      <w:pPr>
        <w:pStyle w:val="Heading2"/>
      </w:pPr>
      <w:r>
        <w:t xml:space="preserve">Economic Sustainability in Peru Lima</w:t>
      </w:r>
    </w:p>
    <w:p>
      <w:pPr>
        <w:pStyle w:val="FirstParagraph"/>
      </w:pPr>
      <w:r>
        <w:t xml:space="preserve">Beyond safety, this Case Study must address economic viability. The traditional advertising model has collapsed in</w:t>
      </w:r>
    </w:p>
    <w:p>
      <w:pPr>
        <w:pStyle w:val="BodyText"/>
      </w:pPr>
      <w:r>
        <w:t xml:space="preserve">Lima, Peru. Media outlets are struggling. Therefore, the modern</w:t>
      </w:r>
      <w:r>
        <w:t xml:space="preserve"> </w:t>
      </w:r>
      <w:r>
        <w:rPr>
          <w:bCs/>
          <w:b/>
        </w:rPr>
        <w:t xml:space="preserve">Journalist</w:t>
      </w:r>
      <w:r>
        <w:t xml:space="preserve"> </w:t>
      </w:r>
      <w:r>
        <w:t xml:space="preserve">must diversify income sources. This includes:</w:t>
      </w:r>
    </w:p>
    <w:p>
      <w:pPr>
        <w:numPr>
          <w:ilvl w:val="0"/>
          <w:numId w:val="1004"/>
        </w:numPr>
        <w:pStyle w:val="Compact"/>
      </w:pPr>
      <w:r>
        <w:rPr>
          <w:bCs/>
          <w:b/>
        </w:rPr>
        <w:t xml:space="preserve">Niche Subscriptions:</w:t>
      </w:r>
      <w:r>
        <w:t xml:space="preserve"> </w:t>
      </w:r>
      <w:r>
        <w:t xml:space="preserve">Building a loyal local audience willing to pay for high-quality, localized investigative journalism.</w:t>
      </w:r>
    </w:p>
    <w:p>
      <w:pPr>
        <w:numPr>
          <w:ilvl w:val="0"/>
          <w:numId w:val="1004"/>
        </w:numPr>
        <w:pStyle w:val="Compact"/>
      </w:pPr>
      <w:r>
        <w:t xml:space="preserve">Fellowships and Grants:&gt; Applying for international grants aimed at democracy and transparency in Peru.</w:t>
      </w:r>
    </w:p>
    <w:p>
      <w:pPr>
        <w:numPr>
          <w:ilvl w:val="0"/>
          <w:numId w:val="1004"/>
        </w:numPr>
        <w:pStyle w:val="Compact"/>
      </w:pPr>
      <w:r>
        <w:rPr>
          <w:bCs/>
          <w:b/>
        </w:rPr>
        <w:t xml:space="preserve">Cross-Training:</w:t>
      </w:r>
      <w:r>
        <w:t xml:space="preserve"> </w:t>
      </w:r>
      <w:r>
        <w:t xml:space="preserve">Teaching workshops on media literacy or digital security, leveraging their expertise as a trusted source in the community.</w:t>
      </w:r>
    </w:p>
    <w:bookmarkEnd w:id="25"/>
    <w:bookmarkStart w:id="26" w:name="social-impact-and-community-trust"/>
    <w:p>
      <w:pPr>
        <w:pStyle w:val="Heading2"/>
      </w:pPr>
      <w:r>
        <w:t xml:space="preserve">Social Impact and Community Trust</w:t>
      </w:r>
    </w:p>
    <w:p>
      <w:pPr>
        <w:pStyle w:val="FirstParagraph"/>
      </w:pPr>
      <w:r>
        <w:t xml:space="preserve">The ultimate goal of the</w:t>
      </w:r>
    </w:p>
    <w:p>
      <w:pPr>
        <w:pStyle w:val="BodyText"/>
      </w:pPr>
      <w:r>
        <w:t xml:space="preserve">Journalist in</w:t>
      </w:r>
    </w:p>
    <w:p>
      <w:pPr>
        <w:pStyle w:val="BodyText"/>
      </w:pPr>
      <w:r>
        <w:t xml:space="preserve">Lima, Peru, is to rebuild trust. Peruvian society is deeply cynical about institutions. A credible</w:t>
      </w:r>
      <w:r>
        <w:t xml:space="preserve"> </w:t>
      </w:r>
      <w:r>
        <w:rPr>
          <w:bCs/>
          <w:b/>
        </w:rPr>
        <w:t xml:space="preserve">Journalist</w:t>
      </w:r>
      <w:r>
        <w:t xml:space="preserve"> </w:t>
      </w:r>
      <w:r>
        <w:t xml:space="preserve">acts as a bridge between the citizen and the state.</w:t>
      </w:r>
    </w:p>
    <w:bookmarkEnd w:id="26"/>
    <w:bookmarkStart w:id="27" w:name="conclusion"/>
    <w:p>
      <w:pPr>
        <w:pStyle w:val="Heading2"/>
      </w:pPr>
      <w:r>
        <w:t xml:space="preserve">Conclusion</w:t>
      </w:r>
    </w:p>
    <w:p>
      <w:pPr>
        <w:pStyle w:val="FirstParagraph"/>
      </w:pPr>
      <w:r>
        <w:t xml:space="preserve">This Case Study demonstrates that the role of a</w:t>
      </w:r>
    </w:p>
    <w:p>
      <w:pPr>
        <w:pStyle w:val="BodyText"/>
      </w:pPr>
      <w:r>
        <w:t xml:space="preserve">Journalist in</w:t>
      </w:r>
      <w:r>
        <w:t xml:space="preserve"> </w:t>
      </w:r>
      <w:r>
        <w:rPr>
          <w:bCs/>
          <w:b/>
        </w:rPr>
        <w:t xml:space="preserve">Lima, Peru</w:t>
      </w:r>
      <w:r>
        <w:t xml:space="preserve">, is at a critical juncture. It is no longer sufficient to merely report news; one must actively defend the integrity of information against legal, physical, and digital attacks.</w:t>
      </w:r>
    </w:p>
    <w:p>
      <w:pPr>
        <w:pStyle w:val="BodyText"/>
      </w:pPr>
      <w:r>
        <w:t xml:space="preserve">The survival and success of journalism in this region depend on adaptation. The effective</w:t>
      </w:r>
    </w:p>
    <w:p>
      <w:pPr>
        <w:pStyle w:val="BodyText"/>
      </w:pPr>
      <w:r>
        <w:t xml:space="preserve">Journalist combines traditional reporting values with modern technological skills and legal awareness. For stakeholders in media development, human rights organizations, and educational institutions in Peru Lima, supporting these professionals through training, legal aid funds, and safety protocols is not just an ethical obligation but a necessity for the health of Peruvian democracy.</w:t>
      </w:r>
    </w:p>
    <w:p>
      <w:pPr>
        <w:pStyle w:val="BodyText"/>
      </w:pPr>
      <w:r>
        <w:t xml:space="preserve">The path forward requires collective action. Every</w:t>
      </w:r>
      <w:r>
        <w:t xml:space="preserve"> </w:t>
      </w:r>
      <w:r>
        <w:rPr>
          <w:bCs/>
          <w:b/>
        </w:rPr>
        <w:t xml:space="preserve">Journalist</w:t>
      </w:r>
      <w:r>
        <w:t xml:space="preserve"> </w:t>
      </w:r>
      <w:r>
        <w:t xml:space="preserve">in</w:t>
      </w:r>
    </w:p>
    <w:p>
      <w:pPr>
        <w:pStyle w:val="BodyText"/>
      </w:pPr>
      <w:r>
        <w:t xml:space="preserve">Lima, Peru, represents a front line in the defense of truth. Strengthening their capacity ensures that the voices of the people are heard above the noise of corruption and intimidation.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2026-07-29T06:32:18Z</dcterms:created>
  <dcterms:modified xsi:type="dcterms:W3CDTF">2026-07-29T06:32:18Z</dcterms:modified>
</cp:coreProperties>
</file>

<file path=docProps/custom.xml><?xml version="1.0" encoding="utf-8"?>
<Properties xmlns="http://schemas.openxmlformats.org/officeDocument/2006/custom-properties" xmlns:vt="http://schemas.openxmlformats.org/officeDocument/2006/docPropsVTypes"/>
</file>