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Russia</w:t>
      </w:r>
      <w:r>
        <w:t xml:space="preserve"> </w:t>
      </w:r>
      <w:r>
        <w:t xml:space="preserve">Moscow</w:t>
      </w:r>
    </w:p>
    <w:bookmarkStart w:id="29" w:name="X70d8e057ca1badcc075fa8e3afc0cf2d794c604"/>
    <w:p>
      <w:pPr>
        <w:pStyle w:val="Heading1"/>
      </w:pPr>
      <w:r>
        <w:t xml:space="preserve">The Modern Journalist in Russia Moscow: A Case Study on Professional Resilience and Adaptation</w:t>
      </w:r>
    </w:p>
    <w:p>
      <w:pPr>
        <w:pStyle w:val="FirstParagraph"/>
      </w:pPr>
      <w:r>
        <w:rPr>
          <w:bCs/>
          <w:b/>
        </w:rPr>
        <w:t xml:space="preserve">Date:</w:t>
      </w:r>
      <w:r>
        <w:t xml:space="preserve"> </w:t>
      </w:r>
      <w:r>
        <w:t xml:space="preserve">October 2023</w:t>
      </w:r>
      <w:r>
        <w:br/>
      </w:r>
      <w:r>
        <w:rPr>
          <w:bCs/>
          <w:b/>
        </w:rPr>
        <w:t xml:space="preserve">Subject:</w:t>
      </w:r>
      <w:r>
        <w:t xml:space="preserve">The operational, legal, and social realities facing the profession of a journalist within the specific geographic and political context of Russia Moscow.</w:t>
      </w:r>
    </w:p>
    <w:bookmarkStart w:id="20" w:name="executive-summary"/>
    <w:p>
      <w:pPr>
        <w:pStyle w:val="Heading2"/>
      </w:pPr>
      <w:r>
        <w:t xml:space="preserve">1. Executive Summary</w:t>
      </w:r>
    </w:p>
    <w:p>
      <w:pPr>
        <w:pStyle w:val="FirstParagraph"/>
      </w:pPr>
      <w:r>
        <w:t xml:space="preserve">This Case Study provides an in-depth analysis of the contemporary environment for a journalist working in Russia Moscow. As the capital city, Moscow serves as the epicenter of political power, media regulation, and cultural discourse within Russia. However, it also represents one of the most complex landscapes for press freedom globally. This document examines how a professional journalist must navigate stringent legal frameworks, digital surveillance technologies, shifting editorial mandates from both state-aligned and independent sources in Moscow and social media scrutiny. The study aims to illustrate that being a journalist in this specific locale requires not only traditional reporting skills but also heightened digital security awareness, legal literacy, and psychological resilience.</w:t>
      </w:r>
    </w:p>
    <w:bookmarkEnd w:id="20"/>
    <w:bookmarkStart w:id="21" w:name="X18326ec348e45c6f8693b7167f00b2f1ea9d48d"/>
    <w:p>
      <w:pPr>
        <w:pStyle w:val="Heading2"/>
      </w:pPr>
      <w:r>
        <w:t xml:space="preserve">2. Background: The Media Landscape of Russia Moscow</w:t>
      </w:r>
    </w:p>
    <w:p>
      <w:pPr>
        <w:pStyle w:val="FirstParagraph"/>
      </w:pPr>
      <w:r>
        <w:t xml:space="preserve">To understand the role of a journalist in Russia Moscow one must first comprehend the dualistic nature of its media ecosystem. On one hand there are major national networks headquartered in Moscow that operate under significant state influence or direct ownership by entities close to the Kremlin. These outlets dominate prime-time broadcasting and reach millions across Russia. On the other hand there exists a vibrant but precarious sphere of independent journalism often based in co-working spaces in central Moscow utilizing Telegram channels Substack newsletters and niche print publications.</w:t>
      </w:r>
    </w:p>
    <w:p>
      <w:pPr>
        <w:pStyle w:val="BodyText"/>
      </w:pPr>
      <w:r>
        <w:t xml:space="preserve">The city itself is a microcosm of Russian society where protests cultural events political speeches and economic shifts all converge. For a journalist the proximity to power means access but also intense scrutiny. The term "journalist" in this context carries weighty implications regarding accountability and risk. Unlike in some Western democracies where press credentials offer clear protections here they may sometimes mark an individual as a target for monitoring by federal agencies such as the Federal Security Service (FSB) or internal affairs departments.</w:t>
      </w:r>
    </w:p>
    <w:bookmarkEnd w:id="21"/>
    <w:bookmarkStart w:id="25" w:name="core-challenges-faced-by-the-journalist"/>
    <w:p>
      <w:pPr>
        <w:pStyle w:val="Heading2"/>
      </w:pPr>
      <w:r>
        <w:t xml:space="preserve">3. Core Challenges Faced by the Journalist</w:t>
      </w:r>
    </w:p>
    <w:bookmarkStart w:id="22" w:name="legal-and-regulatory-pressure"/>
    <w:p>
      <w:pPr>
        <w:pStyle w:val="Heading3"/>
      </w:pPr>
      <w:r>
        <w:t xml:space="preserve">3.1 Legal and Regulatory Pressure</w:t>
      </w:r>
    </w:p>
    <w:p>
      <w:pPr>
        <w:pStyle w:val="FirstParagraph"/>
      </w:pPr>
      <w:r>
        <w:t xml:space="preserve">The primary challenge for any journalist operating in Russia Moscow is navigating a rapidly evolving legal framework that criminalizes dissent under the guise of protecting state security. Laws regarding "fake news" about the military foreign policy and "discrediting" the armed forces have been expanded significantly since 2022. A journalist must meticulously verify every statement before publication to avoid severe penalties including heavy fines and imprisonment.</w:t>
      </w:r>
    </w:p>
    <w:p>
      <w:pPr>
        <w:pStyle w:val="BodyText"/>
      </w:pPr>
      <w:r>
        <w:rPr>
          <w:bCs/>
          <w:b/>
        </w:rPr>
        <w:t xml:space="preserve">Key Legal Risk:</w:t>
      </w:r>
      <w:r>
        <w:t xml:space="preserve"> </w:t>
      </w:r>
      <w:r>
        <w:t xml:space="preserve">Under Russian law articles can be charged under administrative or criminal codes for spreading information deemed false by the state. This creates a chilling effect where self-censorship becomes a survival mechanism for many reporters in Moscow.</w:t>
      </w:r>
    </w:p>
    <w:bookmarkEnd w:id="22"/>
    <w:bookmarkStart w:id="23" w:name="digital-surveillance-and-data-security"/>
    <w:p>
      <w:pPr>
        <w:pStyle w:val="Heading3"/>
      </w:pPr>
      <w:r>
        <w:t xml:space="preserve">3.2 Digital Surveillance and Data Security</w:t>
      </w:r>
    </w:p>
    <w:p>
      <w:pPr>
        <w:pStyle w:val="FirstParagraph"/>
      </w:pPr>
      <w:r>
        <w:t xml:space="preserve">In modern Moscow technology is omnipresent. From facial recognition cameras in the Metro stations to mandatory SIM card registration and internet service provider monitoring journalists must adopt rigorous digital hygiene practices.</w:t>
      </w:r>
    </w:p>
    <w:p>
      <w:pPr>
        <w:numPr>
          <w:ilvl w:val="0"/>
          <w:numId w:val="1001"/>
        </w:numPr>
        <w:pStyle w:val="Compact"/>
      </w:pPr>
      <w:r>
        <w:rPr>
          <w:bCs/>
          <w:b/>
        </w:rPr>
        <w:t xml:space="preserve">Communication:</w:t>
      </w:r>
      <w:r>
        <w:t xml:space="preserve"> </w:t>
      </w:r>
      <w:r>
        <w:t xml:space="preserve">Reliance on encrypted messaging apps like Telegram Signal or Session is standard practice. However even these platforms are not immune to government requests for data in extreme cases.</w:t>
      </w:r>
    </w:p>
    <w:p>
      <w:pPr>
        <w:numPr>
          <w:ilvl w:val="0"/>
          <w:numId w:val="1001"/>
        </w:numPr>
        <w:pStyle w:val="Compact"/>
      </w:pPr>
      <w:r>
        <w:rPr>
          <w:bCs/>
          <w:b/>
        </w:rPr>
        <w:t xml:space="preserve">Data Storage:</w:t>
      </w:r>
      <w:r>
        <w:t xml:space="preserve"> </w:t>
      </w:r>
      <w:r>
        <w:t xml:space="preserve">Journalists often avoid storing sensitive interview recordings or documents on cloud servers located within Russian jurisdiction due to the possibility of forced handover during raids.</w:t>
      </w:r>
    </w:p>
    <w:p>
      <w:pPr>
        <w:numPr>
          <w:ilvl w:val="0"/>
          <w:numId w:val="1001"/>
        </w:numPr>
        <w:pStyle w:val="Compact"/>
      </w:pPr>
      <w:r>
        <w:rPr>
          <w:bCs/>
          <w:b/>
        </w:rPr>
        <w:t xml:space="preserve">Social Media:</w:t>
      </w:r>
      <w:r>
        <w:t xml:space="preserve"> </w:t>
      </w:r>
      <w:r>
        <w:t xml:space="preserve">Public profiles are closely watched. Many independent journalists in Moscow use pseudonyms or operate under anonymous handles to protect their real-world identities while still publishing critical analysis.</w:t>
      </w:r>
    </w:p>
    <w:bookmarkEnd w:id="23"/>
    <w:bookmarkStart w:id="24" w:name="physical-safety-and-source-protection"/>
    <w:p>
      <w:pPr>
        <w:pStyle w:val="Heading3"/>
      </w:pPr>
      <w:r>
        <w:t xml:space="preserve">3.3 Physical Safety and Source Protection</w:t>
      </w:r>
    </w:p>
    <w:p>
      <w:pPr>
        <w:pStyle w:val="FirstParagraph"/>
      </w:pPr>
      <w:r>
        <w:t xml:space="preserve">The safety of sources is paramount yet increasingly difficult to guarantee. In Russia Moscow individuals who criticize the government or expose corruption face personal risks ranging from harassment to physical violence. Journalists must conduct interviews in secure locations often avoiding traditional newsrooms which may be raided by law enforcement overnight.</w:t>
      </w:r>
    </w:p>
    <w:bookmarkEnd w:id="24"/>
    <w:bookmarkEnd w:id="25"/>
    <w:bookmarkStart w:id="26" w:name="X211eee9b6abbf0c2d25f88fdd33596a2e7e8672"/>
    <w:p>
      <w:pPr>
        <w:pStyle w:val="Heading2"/>
      </w:pPr>
      <w:r>
        <w:t xml:space="preserve">4. Case Scenario: Investigating Urban Development in Central Moscow</w:t>
      </w:r>
    </w:p>
    <w:p>
      <w:pPr>
        <w:pStyle w:val="FirstParagraph"/>
      </w:pPr>
      <w:r>
        <w:t xml:space="preserve">To illustrate these dynamics consider the following hypothetical but realistic case study involving a mid-career journalist named Alexei (name changed for protection).</w:t>
      </w:r>
    </w:p>
    <w:p>
      <w:pPr>
        <w:pStyle w:val="BodyText"/>
      </w:pPr>
      <w:r>
        <w:rPr>
          <w:bCs/>
          <w:b/>
        </w:rPr>
        <w:t xml:space="preserve">The Assignment:</w:t>
      </w:r>
      <w:r>
        <w:t xml:space="preserve"> </w:t>
      </w:r>
      <w:r>
        <w:t xml:space="preserve">Alexei is tasked with investigating allegations of illegal demolition of historical buildings in central Moscow attributed to a private developer with ties to high-ranking officials.</w:t>
      </w:r>
    </w:p>
    <w:p>
      <w:pPr>
        <w:numPr>
          <w:ilvl w:val="0"/>
          <w:numId w:val="1002"/>
        </w:numPr>
        <w:pStyle w:val="Compact"/>
      </w:pPr>
      <w:r>
        <w:rPr>
          <w:bCs/>
          <w:b/>
        </w:rPr>
        <w:t xml:space="preserve">Preliminary Research:</w:t>
      </w:r>
      <w:r>
        <w:t xml:space="preserve"> </w:t>
      </w:r>
      <w:r>
        <w:t xml:space="preserve">Alexei begins by analyzing public procurement data and city planning documents uploaded to government portals. He uses open-source intelligence (OSINT) techniques to map the timeline of permits issued in Moscow.</w:t>
      </w:r>
    </w:p>
    <w:p>
      <w:pPr>
        <w:numPr>
          <w:ilvl w:val="0"/>
          <w:numId w:val="1002"/>
        </w:numPr>
        <w:pStyle w:val="Compact"/>
      </w:pPr>
      <w:r>
        <w:rPr>
          <w:bCs/>
          <w:b/>
        </w:rPr>
        <w:t xml:space="preserve">Sourcing:</w:t>
      </w:r>
      <w:r>
        <w:t xml:space="preserve"> </w:t>
      </w:r>
      <w:r>
        <w:t xml:space="preserve">He contacts a former municipal worker willing to speak on background. Recognizing the risk they meet in a busy public park rather than an office and record audio using a secure app with auto-deletion features. The source demands anonymity due to fear of retaliation from Moscow authorities.</w:t>
      </w:r>
    </w:p>
    <w:p>
      <w:pPr>
        <w:numPr>
          <w:ilvl w:val="0"/>
          <w:numId w:val="1002"/>
        </w:numPr>
        <w:pStyle w:val="Compact"/>
      </w:pPr>
      <w:r>
        <w:rPr>
          <w:bCs/>
          <w:b/>
        </w:rPr>
        <w:t xml:space="preserve">Data Verification:</w:t>
      </w:r>
      <w:r>
        <w:t xml:space="preserve"> </w:t>
      </w:r>
      <w:r>
        <w:t xml:space="preserve">Alexei cross-references the developer's corporate structure through offshore databases and Russian business registries. He discovers shell companies linked to known associates of the current administration.</w:t>
      </w:r>
    </w:p>
    <w:p>
      <w:pPr>
        <w:numPr>
          <w:ilvl w:val="0"/>
          <w:numId w:val="1002"/>
        </w:numPr>
        <w:pStyle w:val="Compact"/>
      </w:pPr>
      <w:r>
        <w:rPr>
          <w:bCs/>
          <w:b/>
        </w:rPr>
        <w:t xml:space="preserve">Publishing Strategy:</w:t>
      </w:r>
      <w:r>
        <w:t xml:space="preserve"> </w:t>
      </w:r>
      <w:r>
        <w:t xml:space="preserve">Knowing that mainstream media outlets in Russia might delay or suppress the story for fear of losing advertising revenue or facing legal action Alexei chooses to publish first on an independent Telegram channel owned by his news organization. He also prepares a translated version for international partners.</w:t>
      </w:r>
    </w:p>
    <w:p>
      <w:pPr>
        <w:numPr>
          <w:ilvl w:val="0"/>
          <w:numId w:val="1002"/>
        </w:numPr>
        <w:pStyle w:val="Compact"/>
      </w:pPr>
      <w:r>
        <w:rPr>
          <w:bCs/>
          <w:b/>
        </w:rPr>
        <w:t xml:space="preserve">The Aftermath:</w:t>
      </w:r>
      <w:r>
        <w:t xml:space="preserve"> </w:t>
      </w:r>
      <w:r>
        <w:t xml:space="preserve">Within hours of publication the article goes viral among Moscow's urbanist community. Shortly after Alexei receives a warning letter from Roskomnadzor (the media regulator) demanding removal of certain images citing copyright violations – a common tactic used to stifle content without directly invoking criminal law.</w:t>
      </w:r>
    </w:p>
    <w:p>
      <w:pPr>
        <w:pStyle w:val="FirstParagraph"/>
      </w:pPr>
      <w:r>
        <w:t xml:space="preserve">This scenario highlights the multi-layered approach required: technical competence in data analysis understanding of legal loopholes ability to protect sources and strategic distribution channels all tailored specifically for the Russia Moscow context.</w:t>
      </w:r>
    </w:p>
    <w:bookmarkEnd w:id="26"/>
    <w:bookmarkStart w:id="27" w:name="X7bc8d2b7ff6cfd98d3c95cef1a5a4e01500132d"/>
    <w:p>
      <w:pPr>
        <w:pStyle w:val="Heading2"/>
      </w:pPr>
      <w:r>
        <w:t xml:space="preserve">5. Strategic Recommendations for Journalists</w:t>
      </w:r>
    </w:p>
    <w:p>
      <w:pPr>
        <w:numPr>
          <w:ilvl w:val="0"/>
          <w:numId w:val="1003"/>
        </w:numPr>
        <w:pStyle w:val="Compact"/>
      </w:pPr>
      <w:r>
        <w:rPr>
          <w:bCs/>
          <w:b/>
        </w:rPr>
        <w:t xml:space="preserve">Diversify Income Streams:</w:t>
      </w:r>
    </w:p>
    <w:p>
      <w:pPr>
        <w:numPr>
          <w:ilvl w:val="0"/>
          <w:numId w:val="1003"/>
        </w:numPr>
        <w:pStyle w:val="Compact"/>
      </w:pPr>
      <w:r>
        <w:rPr>
          <w:bCs/>
          <w:b/>
        </w:rPr>
        <w:t xml:space="preserve">Build International Networks:</w:t>
      </w:r>
    </w:p>
    <w:p>
      <w:pPr>
        <w:numPr>
          <w:ilvl w:val="0"/>
          <w:numId w:val="1000"/>
        </w:numPr>
        <w:pStyle w:val="Compact"/>
      </w:pPr>
      <w:r>
        <w:t xml:space="preserve">Collaborating with foreign news organizations provides a layer of protection. If a journalist is arrested while working for an international partner it often triggers diplomatic attention and international outcry which can deter excessive local harassment.</w:t>
      </w:r>
    </w:p>
    <w:p>
      <w:pPr>
        <w:numPr>
          <w:ilvl w:val="0"/>
          <w:numId w:val="1003"/>
        </w:numPr>
        <w:pStyle w:val="Compact"/>
      </w:pPr>
      <w:r>
        <w:rPr>
          <w:bCs/>
          <w:b/>
        </w:rPr>
        <w:t xml:space="preserve">Maintain Legal Counsel:</w:t>
      </w:r>
    </w:p>
    <w:p>
      <w:pPr>
        <w:numPr>
          <w:ilvl w:val="0"/>
          <w:numId w:val="1000"/>
        </w:numPr>
        <w:pStyle w:val="Compact"/>
      </w:pPr>
      <w:r>
        <w:t xml:space="preserve">Having access to lawyers specializing in media law in Russia is essential. Early intervention during police detentions or searches can prevent evidence tampering or coerced confessions.</w:t>
      </w:r>
    </w:p>
    <w:p>
      <w:pPr>
        <w:numPr>
          <w:ilvl w:val="0"/>
          <w:numId w:val="1003"/>
        </w:numPr>
        <w:pStyle w:val="Compact"/>
      </w:pPr>
      <w:r>
        <w:rPr>
          <w:bCs/>
          <w:b/>
        </w:rPr>
        <w:t xml:space="preserve">Prioritize Mental Health:</w:t>
      </w:r>
    </w:p>
    <w:p>
      <w:pPr>
        <w:numPr>
          <w:ilvl w:val="0"/>
          <w:numId w:val="1000"/>
        </w:numPr>
        <w:pStyle w:val="Compact"/>
      </w:pPr>
      <w:r>
        <w:t xml:space="preserve">The constant stress of operating under potential surveillance and legal threat takes a toll. Peer support groups among Moscow journalists are vital for sharing experiences and coping strategies.</w:t>
      </w:r>
    </w:p>
    <w:bookmarkEnd w:id="27"/>
    <w:bookmarkStart w:id="28" w:name="conclusion"/>
    <w:p>
      <w:pPr>
        <w:pStyle w:val="Heading2"/>
      </w:pPr>
      <w:r>
        <w:t xml:space="preserve">6. Conclusion</w:t>
      </w:r>
    </w:p>
    <w:p>
      <w:pPr>
        <w:pStyle w:val="FirstParagraph"/>
      </w:pPr>
      <w:r>
        <w:t xml:space="preserve">The profession of a journalist in Russia Moscow today is defined by contradiction: unprecedented access to information coupled with extreme restrictions on how that information can be disseminated. It requires a hybrid skill set combining investigative rigor with cybersecurity expertise and legal acumen.</w:t>
      </w:r>
    </w:p>
    <w:p>
      <w:pPr>
        <w:pStyle w:val="BodyText"/>
      </w:pPr>
      <w:r>
        <w:t xml:space="preserve">While the environment poses significant dangers it also fosters innovation in storytelling and distribution methods. Independent journalists in Moscow continue to play a crucial role in documenting history holding power accountable and providing citizens with alternative narratives to state propaganda. Their work underscores the enduring value of journalism not just as a job but as a civic duty even under the most oppressive conditions.</w:t>
      </w:r>
    </w:p>
    <w:p>
      <w:pPr>
        <w:pStyle w:val="BodyText"/>
      </w:pPr>
      <w:r>
        <w:t xml:space="preserve">For aspiring professionals this case study serves as both a warning and an inspiration. It warns of the severe risks involved in operating within Russia Moscow's current political climate yet it inspires through examples of courage creativity and commitment to truth amidst adversity.</w:t>
      </w:r>
    </w:p>
    <w:p>
      <w:pPr>
        <w:pStyle w:val="BodyText"/>
      </w:pPr>
      <w:r>
        <w:rPr>
          <w:iCs/>
          <w:i/>
        </w:rPr>
        <w:t xml:space="preserve">Note: This document is for educational purposes only. Names and specific case details have been anonymized or generalized to protect the identity of real-world individuals who may be at risk in Russia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Russia Moscow</dc:title>
  <dc:creator/>
  <dc:language>en</dc:language>
  <cp:keywords/>
  <dcterms:created xsi:type="dcterms:W3CDTF">2026-07-29T07:36:45Z</dcterms:created>
  <dcterms:modified xsi:type="dcterms:W3CDTF">2026-07-29T07:36:45Z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