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0" w:name="Xb85ac71bfe976e5b6323e0a594861aba4a71691"/>
    <w:p>
      <w:pPr>
        <w:pStyle w:val="Heading1"/>
      </w:pPr>
      <w:r>
        <w:t xml:space="preserve">Case Study: The Evolving Role of the Journalist in United Kingdom Manchester</w:t>
      </w:r>
    </w:p>
    <w:p>
      <w:pPr>
        <w:pStyle w:val="FirstParagraph"/>
      </w:pPr>
      <w:r>
        <w:rPr>
          <w:bCs/>
          <w:b/>
        </w:rPr>
        <w:t xml:space="preserve">Date:</w:t>
      </w:r>
      <w:r>
        <w:t xml:space="preserve"> </w:t>
      </w:r>
      <w:r>
        <w:t xml:space="preserve">October 2023</w:t>
      </w:r>
      <w:r>
        <w:br/>
      </w:r>
    </w:p>
    <w:p>
      <w:pPr>
        <w:pStyle w:val="BodyText"/>
      </w:pPr>
      <w:r>
        <w:t xml:space="preserve">Status:/public review</w:t>
      </w:r>
      <w:r>
        <w:br/>
      </w:r>
    </w:p>
    <w:p>
      <w:pPr>
        <w:pStyle w:val="BodyText"/>
      </w:pPr>
      <w:r>
        <w:t xml:space="preserve">Locus Focus:United Kingdom Manchester, Media Landscape Analysis</w:t>
      </w:r>
    </w:p>
    <w:p>
      <w:pPr>
        <w:pStyle w:val="BodyText"/>
      </w:pPr>
      <w:r>
        <w:t xml:space="preserve">```html</w:t>
      </w:r>
    </w:p>
    <w:bookmarkEnd w:id="20"/>
    <w:bookmarkStart w:id="21" w:name="executive-summary"/>
    <w:p>
      <w:pPr>
        <w:pStyle w:val="Heading2"/>
      </w:pPr>
      <w:r>
        <w:t xml:space="preserve">Executive Summary</w:t>
      </w:r>
    </w:p>
    <w:p>
      <w:pPr>
        <w:pStyle w:val="FirstParagraph"/>
      </w:pPr>
      <w:r>
        <w:t xml:space="preserve">This document serves as a comprehensive Case Study examining the intricate dynamics of modern journalism within the specific socio-political and economic context of United Kingdom Manchester. As one of the most vibrant and culturally diverse cities outside London, Manchester presents a unique testing ground for journalistic practices. This Case Study explores how the traditional definition of a Journalist has shifted in response to digital disruption, community engagement demands, and regional identity preservation.</w:t>
      </w:r>
    </w:p>
    <w:p>
      <w:pPr>
        <w:pStyle w:val="BodyText"/>
      </w:pPr>
      <w:r>
        <w:t xml:space="preserve">The primary objective is to analyze how a dedicated Journalist operates within United Kingdom Manchester today. It investigates the challenges of maintaining editorial integrity while navigating local government pressures, economic disparities, and the rapid pace of social media dissemination. By focusing on United Kingdom Manchester as a microcosm, this Case Study provides actionable insights for media practitioners aiming to serve their communities effectively.</w:t>
      </w:r>
    </w:p>
    <w:bookmarkEnd w:id="21"/>
    <w:bookmarkStart w:id="25" w:name="background-context"/>
    <w:bookmarkStart w:id="24" w:name="X8ca8b14a211ccbe5c66070b4d79c30823f7c669"/>
    <w:p>
      <w:pPr>
        <w:pStyle w:val="Heading2"/>
      </w:pPr>
      <w:r>
        <w:t xml:space="preserve">Background Context: The Manchester Landscape</w:t>
      </w:r>
    </w:p>
    <w:p>
      <w:pPr>
        <w:pStyle w:val="FirstParagraph"/>
      </w:pPr>
      <w:r>
        <w:t xml:space="preserve">To understand the role of the Journalist in United Kingdom Manchester, one must first appreciate the city’s distinct character. Historically an industrial powerhouse, Manchester has undergone a profound transformation into a hub for technology, creative arts, and higher education. This regeneration has created a complex narrative tapestry that demands nuanced reporting.</w:t>
      </w:r>
    </w:p>
    <w:bookmarkStart w:id="22" w:name="demographic-diversity"/>
    <w:p>
      <w:pPr>
        <w:pStyle w:val="Heading3"/>
      </w:pPr>
      <w:r>
        <w:t xml:space="preserve">Demographic Diversity</w:t>
      </w:r>
    </w:p>
    <w:p>
      <w:pPr>
        <w:pStyle w:val="FirstParagraph"/>
      </w:pPr>
      <w:r>
        <w:t xml:space="preserve">Manchester is renowned for its multicultural fabric. The presence of significant communities from South Asian, African Caribbean, Eastern European, and Middle Eastern backgrounds means that a Journalist here cannot rely on a monolithic narrative approach. The Case Study highlights that successful journalism in this region requires cultural competence and linguistic sensitivity.</w:t>
      </w:r>
    </w:p>
    <w:bookmarkEnd w:id="22"/>
    <w:bookmarkStart w:id="23" w:name="economic-disparity"/>
    <w:p>
      <w:pPr>
        <w:pStyle w:val="Heading3"/>
      </w:pPr>
      <w:r>
        <w:t xml:space="preserve">Economic Disparity</w:t>
      </w:r>
    </w:p>
    <w:p>
      <w:pPr>
        <w:pStyle w:val="FirstParagraph"/>
      </w:pPr>
      <w:r>
        <w:t xml:space="preserve">Despite its regeneration, United Kingdom Manchester still grapples with significant economic inequality. From the affluent suburbs of Chorlton to the economically challenged areas of Gorton and Moston, the disparity is stark. A Journalist plays a critical role in highlighting these inequalities, acting as a watchdog on local housing policies, healthcare access (NHS), and educational opportunities.</w:t>
      </w:r>
    </w:p>
    <w:bookmarkEnd w:id="23"/>
    <w:bookmarkEnd w:id="24"/>
    <w:bookmarkEnd w:id="25"/>
    <w:bookmarkStart w:id="27" w:name="core-challenges"/>
    <w:bookmarkStart w:id="26" w:name="Xa1fb200b1542b99a75cf55dec67f2b8783ec77a"/>
    <w:p>
      <w:pPr>
        <w:pStyle w:val="Heading2"/>
      </w:pPr>
      <w:r>
        <w:t xml:space="preserve">Core Challenges for the Modern Journalist</w:t>
      </w:r>
    </w:p>
    <w:p>
      <w:pPr>
        <w:pStyle w:val="FirstParagraph"/>
      </w:pPr>
      <w:r>
        <w:t xml:space="preserve">This Case Study identifies three primary challenges faced by the Journalist in contemporary United Kingdom Manchester.</w:t>
      </w:r>
    </w:p>
    <w:p>
      <w:pPr>
        <w:pStyle w:val="BodyText"/>
      </w:pPr>
      <w:r>
        <w:rPr>
          <w:bCs/>
          <w:b/>
        </w:rPr>
        <w:t xml:space="preserve">The Digital Transformation:</w:t>
      </w:r>
      <w:r>
        <w:br/>
      </w:r>
      <w:r>
        <w:t xml:space="preserve">Traditional print media, once the backbone of local news in United Kingdom Manchester, has seen a decline. The modern Journalist must be a multi-platform operator, capable of writing long-form investigative pieces for websites, crafting concise updates for social media apps like X (formerly Twitter), and producing video content for YouTube or TikTok. This versatility is no longer optional but essential for survival and relevance.</w:t>
      </w:r>
    </w:p>
    <w:p>
      <w:pPr>
        <w:numPr>
          <w:ilvl w:val="0"/>
          <w:numId w:val="1001"/>
        </w:numPr>
        <w:pStyle w:val="Compact"/>
      </w:pPr>
      <w:r>
        <w:rPr>
          <w:bCs/>
          <w:b/>
        </w:rPr>
        <w:t xml:space="preserve">Trust Deficit:</w:t>
      </w:r>
      <w:r>
        <w:br/>
      </w:r>
      <w:r>
        <w:t xml:space="preserve">In recent years, trust in mainstream media has wavered across the UK. In United Kingdom Manchester, this is particularly acute in communities that feel marginalized or misrepresented by national narratives. The Journalist must work tirelessly to rebuild trust through transparency, consistency, and direct community engagement.</w:t>
      </w:r>
    </w:p>
    <w:p>
      <w:pPr>
        <w:numPr>
          <w:ilvl w:val="0"/>
          <w:numId w:val="1001"/>
        </w:numPr>
        <w:pStyle w:val="Compact"/>
      </w:pPr>
      <w:r>
        <w:rPr>
          <w:bCs/>
          <w:b/>
        </w:rPr>
        <w:t xml:space="preserve">Economic Pressures on Media Outlets:</w:t>
      </w:r>
      <w:r>
        <w:br/>
      </w:r>
      <w:r>
        <w:t xml:space="preserve">Local newsrooms in the North West of England have faced budget cuts. This means a Journalist often wears multiple hats—photographer, editor, researcher, and social media manager. The Case Study suggests that while efficiency is crucial, it should not come at the cost of depth and accuracy.</w:t>
      </w:r>
    </w:p>
    <w:p>
      <w:pPr>
        <w:numPr>
          <w:ilvl w:val="0"/>
          <w:numId w:val="1001"/>
        </w:numPr>
        <w:pStyle w:val="Compact"/>
      </w:pPr>
      <w:r>
        <w:rPr>
          <w:bCs/>
          <w:b/>
        </w:rPr>
        <w:t xml:space="preserve">Sensationalism vs. Substance:</w:t>
      </w:r>
      <w:r>
        <w:br/>
      </w:r>
      <w:r>
        <w:t xml:space="preserve">The drive for clicks in the digital age often pushes content towards sensationalism. However, serious issues facing United Kingdom Manchester, such as urban planning changes or local crime statistics, require substantive, well-researched reporting. The Journalist must resist the urge to over-simplify complex stories for viral potential.</w:t>
      </w:r>
    </w:p>
    <w:bookmarkEnd w:id="26"/>
    <w:bookmarkEnd w:id="27"/>
    <w:bookmarkStart w:id="32" w:name="case-study-analysis"/>
    <w:bookmarkStart w:id="31" w:name="detailed-case-study-analysis"/>
    <w:p>
      <w:pPr>
        <w:pStyle w:val="Heading2"/>
      </w:pPr>
      <w:r>
        <w:t xml:space="preserve">Detailed Case Study Analysis</w:t>
      </w:r>
    </w:p>
    <w:bookmarkStart w:id="30" w:name="Xeeb3af2f34d5e9d962eedc1d94f1e9e03f55c2c"/>
    <w:p>
      <w:pPr>
        <w:pStyle w:val="Heading3"/>
      </w:pPr>
      <w:r>
        <w:t xml:space="preserve">Scenario: Reporting on Urban Regeneration Projects</w:t>
      </w:r>
    </w:p>
    <w:p>
      <w:pPr>
        <w:pStyle w:val="FirstParagraph"/>
      </w:pPr>
      <w:r>
        <w:t xml:space="preserve">To illustrate the practical application of these concepts, this Case Study analyzes a hypothetical but realistic scenario involving a major urban regeneration project in United Kingdom Manchester. Let us consider the development of a new residential area that displaces long-term residents.</w:t>
      </w:r>
    </w:p>
    <w:bookmarkStart w:id="28" w:name="the-journalists-approach"/>
    <w:p>
      <w:pPr>
        <w:pStyle w:val="Heading4"/>
      </w:pPr>
      <w:r>
        <w:t xml:space="preserve">The Journalist’s Approach</w:t>
      </w:r>
    </w:p>
    <w:p>
      <w:pPr>
        <w:pStyle w:val="FirstParagraph"/>
      </w:pPr>
      <w:r>
        <w:t xml:space="preserve">In this scenario, the Journalist does not merely report on the announcement made by the local council. Instead, they employ an investigative approach:</w:t>
      </w:r>
    </w:p>
    <w:p>
      <w:pPr>
        <w:numPr>
          <w:ilvl w:val="0"/>
          <w:numId w:val="1002"/>
        </w:numPr>
        <w:pStyle w:val="Compact"/>
      </w:pPr>
      <w:r>
        <w:rPr>
          <w:bCs/>
          <w:b/>
        </w:rPr>
        <w:t xml:space="preserve">Data Journalism:</w:t>
      </w:r>
      <w:r>
        <w:br/>
      </w:r>
      <w:r>
        <w:t xml:space="preserve">The Journalist analyzes planning documents and housing data to determine how many affordable homes are included in the development. This data-driven approach provides objective evidence that supports further questioning.</w:t>
      </w:r>
    </w:p>
    <w:p>
      <w:pPr>
        <w:numPr>
          <w:ilvl w:val="0"/>
          <w:numId w:val="1002"/>
        </w:numPr>
        <w:pStyle w:val="Compact"/>
      </w:pPr>
      <w:r>
        <w:rPr>
          <w:bCs/>
          <w:b/>
        </w:rPr>
        <w:t xml:space="preserve">Community Voices:</w:t>
      </w:r>
      <w:r>
        <w:br/>
      </w:r>
      <w:r>
        <w:t xml:space="preserve">A critical component of this Case Study is the emphasis on "ground-level" reporting. The Journalist conducts interviews with displaced families, local business owners, and housing activists. By giving voice to those affected, the Journalist ensures that the narrative is balanced and human-centric.</w:t>
      </w:r>
    </w:p>
    <w:p>
      <w:pPr>
        <w:numPr>
          <w:ilvl w:val="0"/>
          <w:numId w:val="1002"/>
        </w:numPr>
        <w:pStyle w:val="Compact"/>
      </w:pPr>
      <w:r>
        <w:rPr>
          <w:bCs/>
          <w:b/>
        </w:rPr>
        <w:t xml:space="preserve">Contextual Framing:</w:t>
      </w:r>
      <w:r>
        <w:br/>
      </w:r>
      <w:r>
        <w:t xml:space="preserve">The Journalist connects this local story to broader trends in United Kingdom Manchester’s economic policy. They explain how current developments compare to past regeneration efforts, such as those following the 1996 IRA bombing. This historical context adds depth and helps readers understand the long-term implications.</w:t>
      </w:r>
    </w:p>
    <w:bookmarkEnd w:id="28"/>
    <w:bookmarkStart w:id="29" w:name="impact-and-outcome"/>
    <w:p>
      <w:pPr>
        <w:pStyle w:val="Heading4"/>
      </w:pPr>
      <w:r>
        <w:t xml:space="preserve">Impact and Outcome</w:t>
      </w:r>
    </w:p>
    <w:p>
      <w:pPr>
        <w:pStyle w:val="FirstParagraph"/>
      </w:pPr>
      <w:r>
        <w:t xml:space="preserve">The resulting article, published on both a local digital platform and in print, sparks public debate. It leads to town hall meetings where council members are held accountable. This outcome demonstrates the power of the Journalist as a catalyst for civic engagement. In United Kingdom Manchester, where civil society is strong, such journalism can directly influence policy outcomes.</w:t>
      </w:r>
    </w:p>
    <w:bookmarkEnd w:id="29"/>
    <w:bookmarkEnd w:id="30"/>
    <w:bookmarkEnd w:id="31"/>
    <w:bookmarkEnd w:id="32"/>
    <w:bookmarkStart w:id="34" w:name="best-practices"/>
    <w:bookmarkStart w:id="33" w:name="X093b2676142e635b3785220d920a9aa3c2e8126"/>
    <w:p>
      <w:pPr>
        <w:pStyle w:val="Heading2"/>
      </w:pPr>
      <w:r>
        <w:t xml:space="preserve">Best Practices for Journalists in United Kingdom Manchester</w:t>
      </w:r>
    </w:p>
    <w:p>
      <w:pPr>
        <w:pStyle w:val="BlockText"/>
      </w:pPr>
      <w:r>
        <w:t xml:space="preserve">"Journalism is not just about reporting what happens; it is about explaining why it matters to the community. In United Kingdom Manchester, your audience expects relevance and authenticity."</w:t>
      </w:r>
    </w:p>
    <w:p>
      <w:pPr>
        <w:numPr>
          <w:ilvl w:val="0"/>
          <w:numId w:val="1003"/>
        </w:numPr>
        <w:pStyle w:val="Compact"/>
      </w:pPr>
      <w:r>
        <w:rPr>
          <w:bCs/>
          <w:b/>
        </w:rPr>
        <w:t xml:space="preserve">Embed Yourself in the Community:</w:t>
      </w:r>
      <w:r>
        <w:br/>
      </w:r>
      <w:r>
        <w:t xml:space="preserve">A Journalist should attend local council meetings, charity events, and cultural festivals. Building relationships with sources over time yields deeper insights than transactional interactions.</w:t>
      </w:r>
    </w:p>
    <w:p>
      <w:pPr>
        <w:numPr>
          <w:ilvl w:val="0"/>
          <w:numId w:val="1003"/>
        </w:numPr>
        <w:pStyle w:val="Compact"/>
      </w:pPr>
      <w:r>
        <w:rPr>
          <w:bCs/>
          <w:b/>
        </w:rPr>
        <w:t xml:space="preserve">Leverage Digital Tools Responsibly:</w:t>
      </w:r>
      <w:r>
        <w:br/>
      </w:r>
      <w:r>
        <w:t xml:space="preserve">While digital tools are essential for distribution, the Journalist must verify information rigorously. Misinformation spreads quickly in Manchester’s vibrant online communities. Fact-checking is paramount.</w:t>
      </w:r>
    </w:p>
    <w:p>
      <w:pPr>
        <w:numPr>
          <w:ilvl w:val="0"/>
          <w:numId w:val="1003"/>
        </w:numPr>
        <w:pStyle w:val="Compact"/>
      </w:pPr>
      <w:r>
        <w:rPr>
          <w:bCs/>
          <w:b/>
        </w:rPr>
        <w:t xml:space="preserve">Prioritize Local Identity:</w:t>
      </w:r>
      <w:r>
        <w:br/>
      </w:r>
      <w:r>
        <w:t xml:space="preserve">The distinct identity of United Kingdom Manchester should be celebrated and protected. A Journalist should highlight local achievements, struggles, and cultural milestones to foster a sense of place and pride.</w:t>
      </w:r>
    </w:p>
    <w:p>
      <w:pPr>
        <w:numPr>
          <w:ilvl w:val="0"/>
          <w:numId w:val="1003"/>
        </w:numPr>
        <w:pStyle w:val="Compact"/>
      </w:pPr>
      <w:r>
        <w:rPr>
          <w:bCs/>
          <w:b/>
        </w:rPr>
        <w:t xml:space="preserve">Collaborate Across Media:</w:t>
      </w:r>
      <w:r>
        <w:br/>
      </w:r>
      <w:r>
        <w:t xml:space="preserve">In an era of resource constraints, collaboration between different media outlets can enhance coverage. Joint investigative projects by multiple Journalists from various organizations can pool resources and reach wider audiences.</w:t>
      </w:r>
    </w:p>
    <w:bookmarkEnd w:id="33"/>
    <w:bookmarkEnd w:id="34"/>
    <w:bookmarkStart w:id="35" w:name="conclusion"/>
    <w:p>
      <w:pPr>
        <w:pStyle w:val="Heading2"/>
      </w:pPr>
      <w:r>
        <w:t xml:space="preserve">Conclusion</w:t>
      </w:r>
    </w:p>
    <w:p>
      <w:pPr>
        <w:pStyle w:val="FirstParagraph"/>
      </w:pPr>
      <w:r>
        <w:t xml:space="preserve">This Case Study underscores the critical importance of the Journalist in United Kingdom Manchester. The city’s dynamic environment presents both opportunities and challenges. The modern Journalist must be adaptable, ethically grounded, and deeply connected to their community.</w:t>
      </w:r>
    </w:p>
    <w:p>
      <w:pPr>
        <w:pStyle w:val="BodyText"/>
      </w:pPr>
      <w:r>
        <w:t xml:space="preserve">The evolution of journalism in United Kingdom Manchester is not a story of decline but one of transformation. As digital platforms reshape how news is consumed, the core values of truth-seeking, accountability, and public service remain unchanged. However, the methods by which a Journalist achieves these goals must evolve.</w:t>
      </w:r>
    </w:p>
    <w:p>
      <w:pPr>
        <w:pStyle w:val="BodyText"/>
      </w:pPr>
      <w:r>
        <w:t xml:space="preserve">For stakeholders in media organizations operating in United Kingdom Manchester, investing in training and resources for their Journalists is not just a business decision but a civic duty. A well-informed citizenry is the bedrock of democracy, and robust journalism is the vehicle that informs it. As this Case Study has demonstrated, when a Journalist engages effectively with the unique complexities of United Kingdom Manchester, they empower citizens to participate meaningfully in their city’s future.</w:t>
      </w:r>
    </w:p>
    <w:p>
      <w:pPr>
        <w:pStyle w:val="BodyText"/>
      </w:pPr>
      <w:r>
        <w:t xml:space="preserve">Ultimately, the role of the Journalist in United Kingdom Manchester is to act as a bridge between power and people, between data and humanity. By adhering to the principles outlined in this document, media practitioners can ensure that journalism remains a vital force for good in one of Britain’s most exciting cities.</w:t>
      </w:r>
    </w:p>
    <w:bookmarkEnd w:id="35"/>
    <w:p>
      <w:r>
        <w:pict>
          <v:rect style="width:0;height:1.5pt" o:hralign="center" o:hrstd="t" o:hr="t"/>
        </w:pict>
      </w:r>
    </w:p>
    <w:p>
      <w:pPr>
        <w:pStyle w:val="FirstParagraph"/>
      </w:pPr>
      <w:r>
        <w:rPr>
          <w:bCs/>
          <w:b/>
        </w:rPr>
        <w:t xml:space="preserve">About This Document:</w:t>
      </w:r>
    </w:p>
    <w:p>
      <w:pPr>
        <w:pStyle w:val="BodyText"/>
      </w:pPr>
      <w:r>
        <w:t xml:space="preserve">This Case Study was prepared to provide an in-depth analysis of journalistic practices within United Kingdom Manchester. It is intended for use by media students, professionals, and policymakers interested in the state of local news across the United Kingdom Manchester region.</w:t>
      </w:r>
    </w:p>
    <w:p>
      <w:pPr>
        <w:pStyle w:val="BodyText"/>
      </w:pPr>
      <w:r>
        <w:rPr>
          <w:iCs/>
          <w:i/>
        </w:rPr>
        <w:t xml:space="preserve">All rights reserved. Reproduction without permission is prohibited.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Journalist in United Kingdom Manchester</dc:title>
  <dc:creator/>
  <dc:language>en</dc:language>
  <cp:keywords/>
  <dcterms:created xsi:type="dcterms:W3CDTF">2026-07-29T18:36:08Z</dcterms:created>
  <dcterms:modified xsi:type="dcterms:W3CDTF">2026-07-29T18:36:08Z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