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Venezuela</w:t>
      </w:r>
      <w:r>
        <w:t xml:space="preserve"> </w:t>
      </w:r>
      <w:r>
        <w:t xml:space="preserve">Caracas</w:t>
      </w:r>
    </w:p>
    <w:bookmarkStart w:id="31" w:name="X8f697b650b9b236c89f0f13a3f5b4b0ca17a290"/>
    <w:p>
      <w:pPr>
        <w:pStyle w:val="Heading1"/>
      </w:pPr>
      <w:r>
        <w:t xml:space="preserve">Case Study: The Evolving Role of the Journalist in Venezuela Caracas</w:t>
      </w:r>
    </w:p>
    <w:p>
      <w:pPr>
        <w:pStyle w:val="FirstParagraph"/>
      </w:pPr>
      <w:r>
        <w:rPr>
          <w:bCs/>
          <w:b/>
        </w:rPr>
        <w:t xml:space="preserve">Date:</w:t>
      </w:r>
      <w:r>
        <w:t xml:space="preserve"> </w:t>
      </w:r>
      <w:r>
        <w:t xml:space="preserve">October 2023</w:t>
      </w:r>
      <w:r>
        <w:br/>
      </w:r>
      <w:r>
        <w:rPr>
          <w:bCs/>
          <w:b/>
        </w:rPr>
        <w:t xml:space="preserve">Subject:</w:t>
      </w:r>
      <w:r>
        <w:t xml:space="preserve">Crisis Journalism, Media Freedom, and Digital Resilience</w:t>
      </w:r>
      <w:r>
        <w:br/>
      </w:r>
    </w:p>
    <w:p>
      <w:pPr>
        <w:pStyle w:val="BodyText"/>
      </w:pPr>
      <w:r>
        <w:t xml:space="preserve">Location Focus:Venezuela Caracas</w:t>
      </w:r>
    </w:p>
    <w:bookmarkStart w:id="20" w:name="executive-summary"/>
    <w:p>
      <w:pPr>
        <w:pStyle w:val="Heading2"/>
      </w:pPr>
      <w:r>
        <w:t xml:space="preserve">1. Executive Summary</w:t>
      </w:r>
    </w:p>
    <w:p>
      <w:pPr>
        <w:pStyle w:val="FirstParagraph"/>
      </w:pPr>
      <w:r>
        <w:t xml:space="preserve">The landscape of journalism in Venezuela has undergone a radical transformation over the past decade, driven by profound political polarization, economic instability, and legislative restrictions. This case study examines the critical role of the</w:t>
      </w:r>
      <w:r>
        <w:t xml:space="preserve"> </w:t>
      </w:r>
      <w:r>
        <w:rPr>
          <w:bCs/>
          <w:b/>
        </w:rPr>
        <w:t xml:space="preserve">Journalist</w:t>
      </w:r>
      <w:r>
        <w:t xml:space="preserve"> </w:t>
      </w:r>
      <w:r>
        <w:t xml:space="preserve">operating within</w:t>
      </w:r>
      <w:r>
        <w:t xml:space="preserve"> </w:t>
      </w:r>
      <w:r>
        <w:rPr>
          <w:bCs/>
          <w:b/>
        </w:rPr>
        <w:t xml:space="preserve">Venezuela Caracas</w:t>
      </w:r>
      <w:r>
        <w:t xml:space="preserve">, focusing on how media professionals navigate censorship while attempting to uphold democratic principles and inform their citizenry. As one of the most significant urban centers in Latin America,</w:t>
      </w:r>
      <w:r>
        <w:t xml:space="preserve"> </w:t>
      </w:r>
      <w:r>
        <w:rPr>
          <w:iCs/>
          <w:i/>
        </w:rPr>
        <w:t xml:space="preserve">Venezuela Caracas</w:t>
      </w:r>
    </w:p>
    <w:bookmarkEnd w:id="20"/>
    <w:bookmarkStart w:id="21" w:name="historical-context-and-media-landscape"/>
    <w:p>
      <w:pPr>
        <w:pStyle w:val="Heading2"/>
      </w:pPr>
      <w:r>
        <w:t xml:space="preserve">2. Historical Context and Media Landscape</w:t>
      </w:r>
    </w:p>
    <w:p>
      <w:pPr>
        <w:pStyle w:val="FirstParagraph"/>
      </w:pPr>
      <w:r>
        <w:t xml:space="preserve">To comprehend the current state of journalism in</w:t>
      </w:r>
      <w:r>
        <w:t xml:space="preserve"> </w:t>
      </w:r>
      <w:r>
        <w:rPr>
          <w:bCs/>
          <w:b/>
        </w:rPr>
        <w:t xml:space="preserve">Venezuela Caracas</w:t>
      </w:r>
      <w:r>
        <w:t xml:space="preserve">, it is essential to look at the shifting dynamics since the early 2000s. Initially characterized by a robust public broadcasting sector and an increasingly diverse private press, the media environment gradually became polarized along political lines. The government initiated policies aimed at regulating foreign media ownership and restricting access to official information, leading many independent outlets based in</w:t>
      </w:r>
      <w:r>
        <w:t xml:space="preserve"> </w:t>
      </w:r>
      <w:r>
        <w:rPr>
          <w:iCs/>
          <w:i/>
        </w:rPr>
        <w:t xml:space="preserve">Venezuela Caracas</w:t>
      </w:r>
      <w:r>
        <w:t xml:space="preserve"> </w:t>
      </w:r>
      <w:r>
        <w:t xml:space="preserve">to face financial strangulation through the withdrawal of state advertising.</w:t>
      </w:r>
    </w:p>
    <w:p>
      <w:pPr>
        <w:pStyle w:val="BodyText"/>
      </w:pPr>
      <w:r>
        <w:t xml:space="preserve">For every</w:t>
      </w:r>
      <w:r>
        <w:t xml:space="preserve"> </w:t>
      </w:r>
      <w:r>
        <w:rPr>
          <w:bCs/>
          <w:b/>
        </w:rPr>
        <w:t xml:space="preserve">Journalist, this period marked a turning point from traditional reporting to a form of advocacy journalism. The closure or forced sale of major newspapers and television networks headquartered in the capital significantly reduced the reach of independent voices. Consequently, many</w:t>
      </w:r>
      <w:r>
        <w:rPr>
          <w:bCs/>
          <w:b/>
        </w:rPr>
        <w:t xml:space="preserve"> </w:t>
      </w:r>
      <w:r>
        <w:rPr>
          <w:bCs/>
          <w:b/>
          <w:bCs/>
          <w:b/>
        </w:rPr>
        <w:t xml:space="preserve">Journalist professionals were displaced from their positions, leading to mass emigration or underground operations within</w:t>
      </w:r>
      <w:r>
        <w:rPr>
          <w:bCs/>
          <w:b/>
          <w:bCs/>
          <w:b/>
        </w:rPr>
        <w:t xml:space="preserve"> </w:t>
      </w:r>
      <w:r>
        <w:rPr>
          <w:iCs/>
          <w:i/>
          <w:bCs/>
          <w:b/>
          <w:bCs/>
          <w:b/>
        </w:rPr>
        <w:t xml:space="preserve">Venezuela Caracas</w:t>
      </w:r>
      <w:r>
        <w:rPr>
          <w:bCs/>
          <w:b/>
          <w:bCs/>
          <w:b/>
        </w:rPr>
        <w:t xml:space="preserve">.</w:t>
      </w:r>
    </w:p>
    <w:bookmarkEnd w:id="21"/>
    <w:bookmarkStart w:id="25" w:name="X49ca8e2c383cba56cde337cb7be20bd57dbbf24"/>
    <w:p>
      <w:pPr>
        <w:pStyle w:val="Heading2"/>
      </w:pPr>
      <w:r>
        <w:t xml:space="preserve">3. Key Challenges Faced by Journalists in Venezuela Caracas</w:t>
      </w:r>
    </w:p>
    <w:p>
      <w:pPr>
        <w:pStyle w:val="FirstParagraph"/>
      </w:pPr>
      <w:r>
        <w:t xml:space="preserve">The daily reality for a</w:t>
      </w:r>
      <w:r>
        <w:t xml:space="preserve"> </w:t>
      </w:r>
      <w:r>
        <w:rPr>
          <w:bCs/>
          <w:b/>
        </w:rPr>
        <w:t xml:space="preserve">Journalist operating inside the borders of</w:t>
      </w:r>
      <w:r>
        <w:rPr>
          <w:bCs/>
          <w:b/>
        </w:rPr>
        <w:t xml:space="preserve"> </w:t>
      </w:r>
      <w:r>
        <w:rPr>
          <w:iCs/>
          <w:i/>
          <w:bCs/>
          <w:b/>
        </w:rPr>
        <w:t xml:space="preserve">Venezuela Caracas</w:t>
      </w:r>
    </w:p>
    <w:bookmarkStart w:id="22" w:name="legal-harassment-and-legislation"/>
    <w:p>
      <w:pPr>
        <w:pStyle w:val="Heading3"/>
      </w:pPr>
      <w:r>
        <w:t xml:space="preserve">Legal Harassment and Legislation</w:t>
      </w:r>
    </w:p>
    <w:p>
      <w:pPr>
        <w:pStyle w:val="FirstParagraph"/>
      </w:pPr>
      <w:r>
        <w:t xml:space="preserve">Laws such as the "Gag Law" (Law Against Hate) have been utilized to criminalize dissent. A</w:t>
      </w:r>
      <w:r>
        <w:t xml:space="preserve"> </w:t>
      </w:r>
      <w:r>
        <w:rPr>
          <w:bCs/>
          <w:b/>
        </w:rPr>
        <w:t xml:space="preserve">Journalist</w:t>
      </w:r>
      <w:r>
        <w:t xml:space="preserve"> </w:t>
      </w:r>
      <w:r>
        <w:t xml:space="preserve">in</w:t>
      </w:r>
      <w:r>
        <w:t xml:space="preserve"> </w:t>
      </w:r>
      <w:r>
        <w:rPr>
          <w:iCs/>
          <w:i/>
        </w:rPr>
        <w:t xml:space="preserve">Venezuela Caracas</w:t>
      </w:r>
      <w:r>
        <w:t xml:space="preserve"> </w:t>
      </w:r>
      <w:r>
        <w:t xml:space="preserve">risks arrest, fines, or imprisonment for reporting on issues deemed sensitive by the state, such as allegations of human rights abuses or corruption among high-ranking officials. The legal framework provides ambiguous definitions of "hate speech" and "fake news," allowing authorities to target critical media coverage.</w:t>
      </w:r>
    </w:p>
    <w:bookmarkEnd w:id="22"/>
    <w:bookmarkStart w:id="23" w:name="physical-safety-and-intimidation"/>
    <w:p>
      <w:pPr>
        <w:pStyle w:val="Heading3"/>
      </w:pPr>
      <w:r>
        <w:t xml:space="preserve">Physical Safety and Intimidation</w:t>
      </w:r>
    </w:p>
    <w:p>
      <w:pPr>
        <w:pStyle w:val="FirstParagraph"/>
      </w:pPr>
      <w:r>
        <w:t xml:space="preserve">Violence against the press is a persistent threat. Members of the National Guard, intelligence services, and pro-government armed groups (colectivos) have been documented harassing, detaining, and physically assaulting journalists covering protests in major plazas of</w:t>
      </w:r>
      <w:r>
        <w:t xml:space="preserve"> </w:t>
      </w:r>
      <w:r>
        <w:rPr>
          <w:iCs/>
          <w:i/>
        </w:rPr>
        <w:t xml:space="preserve">Venezuela Caracas</w:t>
      </w:r>
      <w:r>
        <w:t xml:space="preserve">. For independent reporters not affiliated with international organizations lacking diplomatic protection, the risk of arbitrary detention is exceptionally high.</w:t>
      </w:r>
    </w:p>
    <w:bookmarkEnd w:id="23"/>
    <w:bookmarkStart w:id="24" w:name="economic-instability-and-censorship"/>
    <w:p>
      <w:pPr>
        <w:pStyle w:val="Heading3"/>
      </w:pPr>
      <w:r>
        <w:t xml:space="preserve">Economic Instability and Censorship</w:t>
      </w:r>
    </w:p>
    <w:p>
      <w:pPr>
        <w:pStyle w:val="FirstParagraph"/>
      </w:pPr>
      <w:r>
        <w:t xml:space="preserve">The hyperinflation crisis in</w:t>
      </w:r>
      <w:r>
        <w:t xml:space="preserve"> </w:t>
      </w:r>
      <w:r>
        <w:rPr>
          <w:iCs/>
          <w:i/>
        </w:rPr>
        <w:t xml:space="preserve">Venezuela Caracas</w:t>
      </w:r>
      <w:r>
        <w:t xml:space="preserve">Journalist from broadcasting live updates.</w:t>
      </w:r>
    </w:p>
    <w:bookmarkEnd w:id="24"/>
    <w:bookmarkEnd w:id="25"/>
    <w:bookmarkStart w:id="26" w:name="X49d97250551c1e5f13ff7f8b9060ad5f8f1fae2"/>
    <w:p>
      <w:pPr>
        <w:pStyle w:val="Heading2"/>
      </w:pPr>
      <w:r>
        <w:t xml:space="preserve">4. Adaptive Strategies and Digital Resilience</w:t>
      </w:r>
    </w:p>
    <w:p>
      <w:pPr>
        <w:pStyle w:val="FirstParagraph"/>
      </w:pPr>
      <w:r>
        <w:t xml:space="preserve">Despite these immense hurdles, the spirit of investigation among the</w:t>
      </w:r>
      <w:r>
        <w:t xml:space="preserve"> </w:t>
      </w:r>
      <w:r>
        <w:rPr>
          <w:bCs/>
          <w:b/>
        </w:rPr>
        <w:t xml:space="preserve">Journalist community in Venezuela Caracas</w:t>
      </w:r>
    </w:p>
    <w:p>
      <w:pPr>
        <w:numPr>
          <w:ilvl w:val="0"/>
          <w:numId w:val="1001"/>
        </w:numPr>
        <w:pStyle w:val="Compact"/>
      </w:pPr>
      <w:r>
        <w:rPr>
          <w:bCs/>
          <w:b/>
        </w:rPr>
        <w:t xml:space="preserve">Digital-First Journalism:</w:t>
      </w:r>
      <w:r>
        <w:t xml:space="preserve">Venezuela Caracas</w:t>
      </w:r>
    </w:p>
    <w:p>
      <w:pPr>
        <w:numPr>
          <w:ilvl w:val="0"/>
          <w:numId w:val="1001"/>
        </w:numPr>
        <w:pStyle w:val="Compact"/>
      </w:pPr>
      <w:r>
        <w:rPr>
          <w:bCs/>
          <w:b/>
        </w:rPr>
        <w:t xml:space="preserve">Collaborative Networks:</w:t>
      </w:r>
      <w:r>
        <w:t xml:space="preserve">Venezuela Caracas</w:t>
      </w:r>
    </w:p>
    <w:p>
      <w:pPr>
        <w:numPr>
          <w:ilvl w:val="0"/>
          <w:numId w:val="1001"/>
        </w:numPr>
        <w:pStyle w:val="Compact"/>
      </w:pPr>
      <w:r>
        <w:rPr>
          <w:bCs/>
          <w:b/>
        </w:rPr>
        <w:t xml:space="preserve">Citizen Journalism:</w:t>
      </w:r>
      <w:r>
        <w:t xml:space="preserve">Venezuela Caracas</w:t>
      </w:r>
    </w:p>
    <w:bookmarkEnd w:id="26"/>
    <w:bookmarkStart w:id="27" w:name="impact-of-media-censorship-on-democracy"/>
    <w:p>
      <w:pPr>
        <w:pStyle w:val="Heading2"/>
      </w:pPr>
      <w:r>
        <w:t xml:space="preserve">5. Impact of Media Censorship on Democracy</w:t>
      </w:r>
    </w:p>
    <w:p>
      <w:pPr>
        <w:pStyle w:val="FirstParagraph"/>
      </w:pPr>
      <w:r>
        <w:t xml:space="preserve">The degradation of press freedom has severe consequences for the democratic fabric of</w:t>
      </w:r>
      <w:r>
        <w:t xml:space="preserve"> </w:t>
      </w:r>
      <w:r>
        <w:rPr>
          <w:iCs/>
          <w:i/>
        </w:rPr>
        <w:t xml:space="preserve">Venezuela Caracas</w:t>
      </w:r>
      <w:r>
        <w:t xml:space="preserve">. Without a free and independent press, accountability mechanisms fail. Corruption scandals often go unreported, or are reported only through state-aligned narratives that justify government actions. For the average citizen in</w:t>
      </w:r>
    </w:p>
    <w:p>
      <w:pPr>
        <w:pStyle w:val="BodyText"/>
      </w:pPr>
      <w:r>
        <w:t xml:space="preserve">Venezuela Caracas, distinguishing between fact and propaganda becomes increasingly difficult.</w:t>
      </w:r>
    </w:p>
    <w:p>
      <w:pPr>
        <w:pStyle w:val="BodyText"/>
      </w:pPr>
      <w:r>
        <w:t xml:space="preserve">Furthermore, the international reputation of</w:t>
      </w:r>
      <w:r>
        <w:t xml:space="preserve"> </w:t>
      </w:r>
      <w:r>
        <w:rPr>
          <w:iCs/>
          <w:i/>
        </w:rPr>
        <w:t xml:space="preserve">Venezuela Caracas</w:t>
      </w:r>
      <w:r>
        <w:t xml:space="preserve">Journalists who risk everything to provide accurate accounts. The silencing of these voices leads to an information vacuum that authoritarian tendencies exploit.</w:t>
      </w:r>
    </w:p>
    <w:bookmarkEnd w:id="27"/>
    <w:bookmarkStart w:id="28" w:name="Xaecc05eb75b3217e01e72a35e3df74a3b0f623d"/>
    <w:p>
      <w:pPr>
        <w:pStyle w:val="Heading2"/>
      </w:pPr>
      <w:r>
        <w:t xml:space="preserve">6. Selected Cases of Resilience in Venezuela Caracas</w:t>
      </w:r>
    </w:p>
    <w:p>
      <w:pPr>
        <w:pStyle w:val="FirstParagraph"/>
      </w:pPr>
      <w:r>
        <w:rPr>
          <w:bCs/>
          <w:b/>
        </w:rPr>
        <w:t xml:space="preserve">The "El Pitazo" Model:</w:t>
      </w:r>
      <w:r>
        <w:t xml:space="preserve">Venezuela Caracas. Operating entirely anonymously and relying on crowdfunding, their team has produced extensive investigations into military corruption. Their success demonstrates how a group of dedicated</w:t>
      </w:r>
    </w:p>
    <w:p>
      <w:pPr>
        <w:pStyle w:val="BodyText"/>
      </w:pPr>
      <w:r>
        <w:t xml:space="preserve">Journalists can maintain high standards of ethics and accuracy even when state-controlled media attempts to discredit them.</w:t>
      </w:r>
    </w:p>
    <w:p>
      <w:pPr>
        <w:pStyle w:val="BodyText"/>
      </w:pPr>
      <w:r>
        <w:rPr>
          <w:bCs/>
          <w:b/>
        </w:rPr>
        <w:t xml:space="preserve">Radio Bilingüe:</w:t>
      </w:r>
      <w:r>
        <w:t xml:space="preserve">Venezuela Caracas, broadcasting news and music that resonates with the daily struggles of the people. They serve as a community hub, proving that traditional media can still play a vital social role if adapted to the digital age.</w:t>
      </w:r>
    </w:p>
    <w:bookmarkEnd w:id="28"/>
    <w:bookmarkStart w:id="30" w:name="conclusion-and-recommendations"/>
    <w:p>
      <w:pPr>
        <w:pStyle w:val="Heading2"/>
      </w:pPr>
      <w:r>
        <w:t xml:space="preserve">7. Conclusion and Recommendations</w:t>
      </w:r>
    </w:p>
    <w:p>
      <w:pPr>
        <w:pStyle w:val="FirstParagraph"/>
      </w:pPr>
      <w:r>
        <w:t xml:space="preserve">In conclusion, the</w:t>
      </w:r>
      <w:r>
        <w:t xml:space="preserve"> </w:t>
      </w:r>
      <w:r>
        <w:rPr>
          <w:bCs/>
          <w:b/>
        </w:rPr>
        <w:t xml:space="preserve">Journalist in Venezuela Caracas</w:t>
      </w:r>
      <w:r>
        <w:t xml:space="preserve">Venezuela Caracas</w:t>
      </w:r>
    </w:p>
    <w:p>
      <w:pPr>
        <w:pStyle w:val="BodyText"/>
      </w:pPr>
      <w:r>
        <w:rPr>
          <w:bCs/>
          <w:b/>
        </w:rPr>
        <w:t xml:space="preserve">Recommendations:</w:t>
      </w:r>
    </w:p>
    <w:p>
      <w:pPr>
        <w:pStyle w:val="BodyText"/>
      </w:pPr>
      <w:r>
        <w:rPr>
          <w:bCs/>
          <w:b/>
        </w:rPr>
        <w:t xml:space="preserve">International Support:</w:t>
      </w:r>
      <w:r>
        <w:t xml:space="preserve">Venezuela Caracas.</w:t>
      </w:r>
    </w:p>
    <w:p>
      <w:pPr>
        <w:pStyle w:val="BodyText"/>
      </w:pPr>
      <w:r>
        <w:rPr>
          <w:bCs/>
          <w:b/>
        </w:rPr>
        <w:t xml:space="preserve">Digital Security Training:</w:t>
      </w:r>
    </w:p>
    <w:p>
      <w:pPr>
        <w:pStyle w:val="BodyText"/>
      </w:pPr>
      <w:r>
        <w:rPr>
          <w:bCs/>
          <w:b/>
        </w:rPr>
        <w:t xml:space="preserve">Mental Health Resources:</w:t>
      </w:r>
      <w:r>
        <w:t xml:space="preserve">Venezuela Caracas.</w:t>
      </w:r>
    </w:p>
    <w:p>
      <w:pPr>
        <w:pStyle w:val="BodyText"/>
      </w:pPr>
      <w:r>
        <w:t xml:space="preserve">This case study underscores that the fight for truth is ongoing. While censorship poses severe threats, it cannot entirely extinguish the desire of the people in</w:t>
      </w:r>
      <w:r>
        <w:t xml:space="preserve"> </w:t>
      </w:r>
      <w:r>
        <w:rPr>
          <w:iCs/>
          <w:i/>
        </w:rPr>
        <w:t xml:space="preserve">Venezuela Caracas</w:t>
      </w:r>
      <w:r>
        <w:t xml:space="preserve">Journalist</w:t>
      </w:r>
    </w:p>
    <w:bookmarkStart w:id="29" w:name="references-and-further-reading"/>
    <w:p>
      <w:pPr>
        <w:pStyle w:val="Heading2"/>
      </w:pPr>
      <w:r>
        <w:t xml:space="preserve">8. References and Further Reading</w:t>
      </w:r>
    </w:p>
    <w:p>
      <w:pPr>
        <w:numPr>
          <w:ilvl w:val="0"/>
          <w:numId w:val="1002"/>
        </w:numPr>
        <w:pStyle w:val="Compact"/>
      </w:pPr>
      <w:r>
        <w:t xml:space="preserve">Pen Club International Reports on Press Freedom in Venezuela.</w:t>
      </w:r>
    </w:p>
    <w:p>
      <w:pPr>
        <w:numPr>
          <w:ilvl w:val="0"/>
          <w:numId w:val="1002"/>
        </w:numPr>
        <w:pStyle w:val="Compact"/>
      </w:pPr>
      <w:r>
        <w:t xml:space="preserve">CIDH (Inter-American Commission on Human Rights) Special Rapporteurship for Freedom of Expression.</w:t>
      </w:r>
    </w:p>
    <w:p>
      <w:pPr>
        <w:numPr>
          <w:ilvl w:val="0"/>
          <w:numId w:val="1002"/>
        </w:numPr>
        <w:pStyle w:val="Compact"/>
      </w:pPr>
      <w:r>
        <w:t xml:space="preserve">Safety Fund for Journalists Annual Reports regarding incidents in Caracas.</w:t>
      </w:r>
    </w:p>
    <w:bookmarkEnd w:id="29"/>
    <w:p>
      <w:pPr>
        <w:pStyle w:val="FirstParagraph"/>
      </w:pPr>
      <w:r>
        <w:t xml:space="preserve">© 2023 Media Analysis Institute.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Venezuela Caracas</dc:title>
  <dc:creator/>
  <dc:language>en</dc:language>
  <cp:keywords/>
  <dcterms:created xsi:type="dcterms:W3CDTF">2026-07-29T10:29:42Z</dcterms:created>
  <dcterms:modified xsi:type="dcterms:W3CDTF">2026-07-29T10:29:42Z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