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Modernization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Algeria</w:t>
      </w:r>
      <w:r>
        <w:t xml:space="preserve"> </w:t>
      </w:r>
      <w:r>
        <w:t xml:space="preserve">Algiers</w:t>
      </w:r>
    </w:p>
    <w:bookmarkStart w:id="30" w:name="X22556497453ee6b8dff7c5e35676e09cb4944f2"/>
    <w:p>
      <w:pPr>
        <w:pStyle w:val="Heading1"/>
      </w:pPr>
      <w:r>
        <w:t xml:space="preserve">Case Study: The Evolution and Role of the Judge in Algeria Algiers</w:t>
      </w:r>
    </w:p>
    <w:p>
      <w:pPr>
        <w:pStyle w:val="FirstParagraph"/>
      </w:pPr>
      <w:r>
        <w:rPr>
          <w:bCs/>
          <w:b/>
        </w:rPr>
        <w:t xml:space="preserve">Date:</w:t>
      </w:r>
      <w:r>
        <w:t xml:space="preserve"> </w:t>
      </w:r>
      <w:r>
        <w:t xml:space="preserve">October 26, 2023</w:t>
      </w:r>
      <w:r>
        <w:br/>
      </w:r>
      <w:r>
        <w:rPr>
          <w:bCs/>
          <w:b/>
        </w:rPr>
        <w:t xml:space="preserve">Subject:</w:t>
      </w:r>
      <w:r>
        <w:t xml:space="preserve">Civil Law, Judicial Reform, and Digital Transformation</w:t>
      </w:r>
    </w:p>
    <w:bookmarkStart w:id="20" w:name="executive-summary"/>
    <w:p>
      <w:pPr>
        <w:pStyle w:val="Heading3"/>
      </w:pPr>
      <w:r>
        <w:t xml:space="preserve">Executive Summary</w:t>
      </w:r>
    </w:p>
    <w:p>
      <w:pPr>
        <w:pStyle w:val="FirstParagraph"/>
      </w:pPr>
      <w:r>
        <w:t xml:space="preserve">This case study examines the critical role of the Judge within the judicial framework of Algeria Algiers. It explores how a Judge operates within the complex hybrid legal system rooted in French civil law and Islamic Sharia principles. Furthermore, it analyzes ongoing digital transformation efforts aimed at modernizing court procedures in this major North African hub.</w:t>
      </w:r>
    </w:p>
    <w:bookmarkEnd w:id="20"/>
    <w:bookmarkStart w:id="21" w:name="Xec99500f44f49dcf288380f620fd6f07981e477"/>
    <w:p>
      <w:pPr>
        <w:pStyle w:val="Heading2"/>
      </w:pPr>
      <w:r>
        <w:t xml:space="preserve">1. Introduction: The Judicial Landscape of Algeria Algiers</w:t>
      </w:r>
    </w:p>
    <w:p>
      <w:pPr>
        <w:pStyle w:val="FirstParagraph"/>
      </w:pPr>
      <w:r>
        <w:rPr>
          <w:bCs/>
          <w:b/>
        </w:rPr>
        <w:t xml:space="preserve">Algeria Algiers</w:t>
      </w:r>
      <w:r>
        <w:t xml:space="preserve">, as the capital and largest city, serves as the administrative and legal heart of the nation. The judicial system here is characterized by its adherence to a civil law structure inherited from France in 1870, heavily influenced by Islamic jurisprudence (Sharia), traditional Berber customs, and recent socialist legal codes. For a</w:t>
      </w:r>
      <w:r>
        <w:t xml:space="preserve"> </w:t>
      </w:r>
      <w:r>
        <w:rPr>
          <w:bCs/>
          <w:b/>
        </w:rPr>
        <w:t xml:space="preserve">Judge</w:t>
      </w:r>
      <w:r>
        <w:t xml:space="preserve"> </w:t>
      </w:r>
      <w:r>
        <w:t xml:space="preserve">practicing in this environment, understanding the interplay between these diverse legal sources is essential.</w:t>
      </w:r>
    </w:p>
    <w:p>
      <w:pPr>
        <w:pStyle w:val="BodyText"/>
      </w:pPr>
      <w:r>
        <w:t xml:space="preserve">The hierarchy of courts in Algeria Algiers includes primary courts, tribunals of great instance (high court), courts of appeal, and the Supreme Court. The</w:t>
      </w:r>
      <w:r>
        <w:t xml:space="preserve"> </w:t>
      </w:r>
      <w:r>
        <w:rPr>
          <w:bCs/>
          <w:b/>
        </w:rPr>
        <w:t xml:space="preserve">Judge</w:t>
      </w:r>
      <w:r>
        <w:t xml:space="preserve"> </w:t>
      </w:r>
      <w:r>
        <w:t xml:space="preserve">acts not only as an arbiter of disputes but also as a guardian of constitutional rights and social order. In the bustling metropolis that is Algeria Algiers, case volumes are high, requiring judges to be efficient managers of time alongside skilled legal interpreters.</w:t>
      </w:r>
    </w:p>
    <w:bookmarkEnd w:id="21"/>
    <w:bookmarkStart w:id="22" w:name="the-role-and-responsibilities-of-a-judge"/>
    <w:p>
      <w:pPr>
        <w:pStyle w:val="Heading2"/>
      </w:pPr>
      <w:r>
        <w:t xml:space="preserve">2. The Role and Responsibilities of a Judge</w:t>
      </w:r>
    </w:p>
    <w:p>
      <w:pPr>
        <w:pStyle w:val="FirstParagraph"/>
      </w:pPr>
      <w:r>
        <w:t xml:space="preserve">In Algeria Algiers, the authority of a Judge is derived from the Constitution and various legislative codes. The primary duties include:</w:t>
      </w:r>
    </w:p>
    <w:p>
      <w:pPr>
        <w:numPr>
          <w:ilvl w:val="0"/>
          <w:numId w:val="1001"/>
        </w:numPr>
        <w:pStyle w:val="Compact"/>
      </w:pPr>
      <w:r>
        <w:rPr>
          <w:bCs/>
          <w:b/>
        </w:rPr>
        <w:t xml:space="preserve">Judicial Independence:</w:t>
      </w:r>
      <w:r>
        <w:t xml:space="preserve">The Constitution guarantees that Judges are independent and subject only to the law. In practice, this means a Judge must navigate political pressures while maintaining strict adherence to statutory requirements.</w:t>
      </w:r>
    </w:p>
    <w:p>
      <w:pPr>
        <w:numPr>
          <w:ilvl w:val="0"/>
          <w:numId w:val="1001"/>
        </w:numPr>
        <w:pStyle w:val="Compact"/>
      </w:pPr>
      <w:r>
        <w:rPr>
          <w:bCs/>
          <w:b/>
        </w:rPr>
        <w:t xml:space="preserve">Civil and Commercial Disputes:</w:t>
      </w:r>
      <w:r>
        <w:t xml:space="preserve">A significant portion of the docket in Algeria Algiers involves commercial litigation. With rapid urbanization, there is an increasing demand for specialized knowledge in banking law, property rights, and corporate governance.</w:t>
      </w:r>
    </w:p>
    <w:p>
      <w:pPr>
        <w:numPr>
          <w:ilvl w:val="0"/>
          <w:numId w:val="1001"/>
        </w:numPr>
        <w:pStyle w:val="Compact"/>
      </w:pPr>
      <w:r>
        <w:rPr>
          <w:bCs/>
          <w:b/>
        </w:rPr>
        <w:t xml:space="preserve">Family Law Applications:</w:t>
      </w:r>
      <w:r>
        <w:t xml:space="preserve">Due to the influence of Sharia principles on family law (the Family Code), Judges play a sensitive role in divorce, inheritance, and child custody cases. This requires a deep cultural understanding alongside legal precision.</w:t>
      </w:r>
    </w:p>
    <w:p>
      <w:pPr>
        <w:numPr>
          <w:ilvl w:val="0"/>
          <w:numId w:val="1001"/>
        </w:numPr>
        <w:pStyle w:val="Compact"/>
      </w:pPr>
      <w:r>
        <w:rPr>
          <w:bCs/>
          <w:b/>
        </w:rPr>
        <w:t xml:space="preserve">Criminal Justice:</w:t>
      </w:r>
      <w:r>
        <w:t xml:space="preserve">Judges presiding over criminal cases in Algeria Algiers must ensure due process is respected while combating emerging forms of cybercrime and organized crime.</w:t>
      </w:r>
    </w:p>
    <w:bookmarkEnd w:id="22"/>
    <w:bookmarkStart w:id="25" w:name="X5f15dce70da86330ae83bccd75ffb463406e66b"/>
    <w:p>
      <w:pPr>
        <w:pStyle w:val="Heading2"/>
      </w:pPr>
      <w:r>
        <w:t xml:space="preserve">3. Case Context: The Digital Transformation Initiative</w:t>
      </w:r>
    </w:p>
    <w:p>
      <w:pPr>
        <w:pStyle w:val="FirstParagraph"/>
      </w:pPr>
      <w:r>
        <w:t xml:space="preserve">A pivotal aspect of this case study is the ongoing modernization of the judiciary in Algeria Algiers. Historically, paper-based proceedings caused significant delays. However, recent initiatives have introduced digital tools to streamline case management.</w:t>
      </w:r>
    </w:p>
    <w:bookmarkStart w:id="23" w:name="the-challenge"/>
    <w:p>
      <w:pPr>
        <w:pStyle w:val="Heading3"/>
      </w:pPr>
      <w:r>
        <w:t xml:space="preserve">The Challenge:</w:t>
      </w:r>
    </w:p>
    <w:p>
      <w:pPr>
        <w:pStyle w:val="FirstParagraph"/>
      </w:pPr>
      <w:r>
        <w:t xml:space="preserve">Court backlogs in Algeria Algiers were substantial, leading to prolonged litigation times that discouraged foreign investment and frustrated citizens. The traditional method of filing complaints and scheduling hearings was labor-intensive and prone to errors.</w:t>
      </w:r>
    </w:p>
    <w:bookmarkEnd w:id="23"/>
    <w:bookmarkStart w:id="24" w:name="the-solution"/>
    <w:p>
      <w:pPr>
        <w:pStyle w:val="Heading3"/>
      </w:pPr>
      <w:r>
        <w:t xml:space="preserve">The Solution:</w:t>
      </w:r>
    </w:p>
    <w:p>
      <w:pPr>
        <w:pStyle w:val="FirstParagraph"/>
      </w:pPr>
      <w:r>
        <w:t xml:space="preserve">The Ministry of Justice implemented a comprehensive digital platform designed to assist the Judge in managing caseloads. Key features included:</w:t>
      </w:r>
    </w:p>
    <w:p>
      <w:pPr>
        <w:numPr>
          <w:ilvl w:val="0"/>
          <w:numId w:val="1002"/>
        </w:numPr>
        <w:pStyle w:val="Compact"/>
      </w:pPr>
      <w:r>
        <w:rPr>
          <w:bCs/>
          <w:b/>
        </w:rPr>
        <w:t xml:space="preserve">Digital Case Filing:</w:t>
      </w:r>
      <w:r>
        <w:t xml:space="preserve">Lawyers can now submit documents electronically, reducing physical congestion in court buildings.</w:t>
      </w:r>
    </w:p>
    <w:p>
      <w:pPr>
        <w:numPr>
          <w:ilvl w:val="0"/>
          <w:numId w:val="1002"/>
        </w:numPr>
        <w:pStyle w:val="Compact"/>
      </w:pPr>
      <w:r>
        <w:rPr>
          <w:bCs/>
          <w:b/>
        </w:rPr>
        <w:t xml:space="preserve">E-Courts Platform:</w:t>
      </w:r>
      <w:r>
        <w:t xml:space="preserve">This tool allows a Judge to view case history, schedule hearings remotely, and manage evidence digitally. It provides real-time access to previous rulings, ensuring consistency in judicial decisions across Algeria Algiers.</w:t>
      </w:r>
    </w:p>
    <w:p>
      <w:pPr>
        <w:numPr>
          <w:ilvl w:val="0"/>
          <w:numId w:val="1002"/>
        </w:numPr>
        <w:pStyle w:val="Compact"/>
      </w:pPr>
      <w:r>
        <w:rPr>
          <w:bCs/>
          <w:b/>
        </w:rPr>
        <w:t xml:space="preserve">Data Analytics for Judges:</w:t>
      </w:r>
      <w:r>
        <w:t xml:space="preserve">New software provides statistics on case durations and outcomes, helping the Judge identify bottlenecks in specific types of litigation.</w:t>
      </w:r>
    </w:p>
    <w:bookmarkEnd w:id="24"/>
    <w:bookmarkEnd w:id="25"/>
    <w:bookmarkStart w:id="26" w:name="Xecc8ea51d7ff51b9e5d1ab7928dd85faf53ae3b"/>
    <w:p>
      <w:pPr>
        <w:pStyle w:val="Heading2"/>
      </w:pPr>
      <w:r>
        <w:t xml:space="preserve">4. Implementation Challenges and Cultural Adaptation</w:t>
      </w:r>
    </w:p>
    <w:p>
      <w:pPr>
        <w:pStyle w:val="FirstParagraph"/>
      </w:pPr>
      <w:r>
        <w:t xml:space="preserve">The introduction of technology into the judiciary in Algeria Algiers was not without obstacles. Resistance to change is a common phenomenon among legal professionals accustomed to traditional methods.</w:t>
      </w:r>
    </w:p>
    <w:p>
      <w:pPr>
        <w:pStyle w:val="BodyText"/>
      </w:pPr>
      <w:r>
        <w:rPr>
          <w:bCs/>
          <w:b/>
        </w:rPr>
        <w:t xml:space="preserve">A) Training Requirements:</w:t>
      </w:r>
      <w:r>
        <w:t xml:space="preserve">To ensure efficacy, rigorous training programs were launched for Judges and court staff. A Judge must be proficient in using digital databases while maintaining the solemnity and decorum required by their office. The learning curve was steep for older judges but embraced enthusiastically by younger jurists.</w:t>
      </w:r>
    </w:p>
    <w:p>
      <w:pPr>
        <w:pStyle w:val="BodyText"/>
      </w:pPr>
      <w:r>
        <w:rPr>
          <w:bCs/>
          <w:b/>
        </w:rPr>
        <w:t xml:space="preserve">B) Infrastructure Issues:</w:t>
      </w:r>
      <w:r>
        <w:t xml:space="preserve">Power outages and internet connectivity issues in certain parts of Algeria Algiers occasionally disrupted proceedings. The judicial administration had to invest in backup systems and offline capabilities to ensure that a Judge’s workflow was not interrupted.</w:t>
      </w:r>
    </w:p>
    <w:p>
      <w:pPr>
        <w:pStyle w:val="BodyText"/>
      </w:pPr>
      <w:r>
        <w:rPr>
          <w:bCs/>
          <w:b/>
        </w:rPr>
        <w:t xml:space="preserve">C) Legal Validity:</w:t>
      </w:r>
      <w:r>
        <w:t xml:space="preserve">Determining the legal weight of electronic signatures and digital evidence required updates to procedural laws. The Algerian legislature worked closely with senior Judges to amend rules, ensuring that digital evidence held the same evidentiary value as physical documents.</w:t>
      </w:r>
    </w:p>
    <w:bookmarkEnd w:id="26"/>
    <w:bookmarkStart w:id="27" w:name="impact-and-outcomes"/>
    <w:p>
      <w:pPr>
        <w:pStyle w:val="Heading2"/>
      </w:pPr>
      <w:r>
        <w:t xml:space="preserve">5. Impact and Outcomes</w:t>
      </w:r>
    </w:p>
    <w:p>
      <w:pPr>
        <w:pStyle w:val="FirstParagraph"/>
      </w:pPr>
      <w:r>
        <w:t xml:space="preserve">The integration of modern tools has significantly impacted the role of the Judge in Algeria Algiers.</w:t>
      </w:r>
    </w:p>
    <w:p>
      <w:pPr>
        <w:numPr>
          <w:ilvl w:val="0"/>
          <w:numId w:val="1003"/>
        </w:numPr>
        <w:pStyle w:val="Compact"/>
      </w:pPr>
      <w:r>
        <w:rPr>
          <w:bCs/>
          <w:b/>
        </w:rPr>
        <w:t xml:space="preserve">Increased Efficiency:</w:t>
      </w:r>
      <w:r>
        <w:t xml:space="preserve">Court processing times have decreased by approximately 30% in pilot zones within Algeria Algiers. A Judge can now resolve simpler civil cases faster, freeing up time for complex matters.</w:t>
      </w:r>
    </w:p>
    <w:p>
      <w:pPr>
        <w:numPr>
          <w:ilvl w:val="0"/>
          <w:numId w:val="1003"/>
        </w:numPr>
        <w:pStyle w:val="Compact"/>
      </w:pPr>
      <w:r>
        <w:rPr>
          <w:bCs/>
          <w:b/>
        </w:rPr>
        <w:t xml:space="preserve">Enhanced Transparency:</w:t>
      </w:r>
      <w:r>
        <w:t xml:space="preserve">The digital trail created by a Judge’s decisions enhances accountability. Citizens can track the status of their cases online, fostering trust in the judicial system.</w:t>
      </w:r>
    </w:p>
    <w:p>
      <w:pPr>
        <w:numPr>
          <w:ilvl w:val="0"/>
          <w:numId w:val="1003"/>
        </w:numPr>
        <w:pStyle w:val="Compact"/>
      </w:pPr>
      <w:r>
        <w:rPr>
          <w:bCs/>
          <w:b/>
        </w:rPr>
        <w:t xml:space="preserve">Better Decision Making:</w:t>
      </w:r>
      <w:r>
        <w:t xml:space="preserve">Access to a centralized database allows a Judge to review similar precedents instantly. This promotes uniformity in jurisprudence throughout Algeria Algiers and reduces contradictory rulings.</w:t>
      </w:r>
    </w:p>
    <w:bookmarkEnd w:id="27"/>
    <w:bookmarkStart w:id="28" w:name="future-directions"/>
    <w:p>
      <w:pPr>
        <w:pStyle w:val="Heading2"/>
      </w:pPr>
      <w:r>
        <w:t xml:space="preserve">6. Future Directions</w:t>
      </w:r>
    </w:p>
    <w:p>
      <w:pPr>
        <w:pStyle w:val="FirstParagraph"/>
      </w:pPr>
      <w:r>
        <w:t xml:space="preserve">The future of the judiciary in Algeria Algiers points toward further integration of artificial intelligence (AI). While a Judge will always provide the human element required for ethical judgment, AI tools are being tested to assist with preliminary legal research and document review.</w:t>
      </w:r>
    </w:p>
    <w:p>
      <w:pPr>
        <w:pStyle w:val="BodyText"/>
      </w:pPr>
      <w:r>
        <w:t xml:space="preserve">Educational reform is also prioritized. Law schools in Algeria Algiers are updating their curricula to prepare future Judges for a technology-driven environment. Emphasis is placed on data privacy, cybersecurity law, and international arbitration standards.</w:t>
      </w:r>
    </w:p>
    <w:bookmarkEnd w:id="28"/>
    <w:bookmarkStart w:id="29" w:name="conclusion"/>
    <w:p>
      <w:pPr>
        <w:pStyle w:val="Heading2"/>
      </w:pPr>
      <w:r>
        <w:t xml:space="preserve">7. Conclusion</w:t>
      </w:r>
    </w:p>
    <w:p>
      <w:pPr>
        <w:pStyle w:val="FirstParagraph"/>
      </w:pPr>
      <w:r>
        <w:t xml:space="preserve">This case study demonstrates that the modernization of the judiciary in Algeria Algiers is a dynamic process. The Judge remains the cornerstone of this system, adapting to new technologies while upholding traditional values of justice and fairness. For stakeholders interested in legal development in North Africa, Algeria Algiers offers a compelling model of how civil law systems can evolve through strategic digital investment.</w:t>
      </w:r>
    </w:p>
    <w:p>
      <w:pPr>
        <w:pStyle w:val="BodyText"/>
      </w:pPr>
      <w:r>
        <w:t xml:space="preserve">The synergy between the human expertise of the Judge and the efficiency provided by modern IT infrastructure promises a more accessible and effective judicial system for all citizens of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Modernization of the Judiciary in Algeria Algiers</dc:title>
  <dc:creator/>
  <dc:language>en</dc:language>
  <cp:keywords/>
  <dcterms:created xsi:type="dcterms:W3CDTF">2026-07-29T04:04:13Z</dcterms:created>
  <dcterms:modified xsi:type="dcterms:W3CDTF">2026-07-29T04:04:13Z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