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Brasília</w:t>
      </w:r>
    </w:p>
    <w:bookmarkStart w:id="29" w:name="X402d860fe5318c4766bda23d9af605fe5a6be9c"/>
    <w:p>
      <w:pPr>
        <w:pStyle w:val="Heading1"/>
      </w:pPr>
      <w:r>
        <w:t xml:space="preserve">Case Study: The Role and Challenges of the Judge in Brazil Brasília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Jurisdiction:</w:t>
      </w:r>
      <w:r>
        <w:t xml:space="preserve"> </w:t>
      </w:r>
      <w:r>
        <w:t xml:space="preserve">Federal Judiciary, Brazil Brasília</w:t>
      </w:r>
    </w:p>
    <w:bookmarkStart w:id="20" w:name="executive-summary"/>
    <w:p>
      <w:pPr>
        <w:pStyle w:val="Heading2"/>
      </w:pPr>
      <w:r>
        <w:t xml:space="preserve">1. Executive Summary</w:t>
      </w:r>
    </w:p>
    <w:p>
      <w:pPr>
        <w:pStyle w:val="FirstParagraph"/>
      </w:pPr>
      <w:r>
        <w:t xml:space="preserve">This case study examines the multifaceted role of the Judge within the specific legal and political context of Brazil Brasília, the federal capital of Brazil. As a Case Study in judicial administration and constitutional law, it explores how Judges operate at the intersection of federal power, administrative efficiency, and citizen rights. The analysis highlights that for a Judge serving in this unique environment, the mandate extends beyond traditional adjudication to include navigation of complex bureaucratic structures and high-profile political pressures inherent to being the capital city.</w:t>
      </w:r>
    </w:p>
    <w:bookmarkEnd w:id="20"/>
    <w:bookmarkStart w:id="21" w:name="X51c698b455a81b8694ad7bfc06e5a9a5c291abd"/>
    <w:p>
      <w:pPr>
        <w:pStyle w:val="Heading2"/>
      </w:pPr>
      <w:r>
        <w:t xml:space="preserve">2. Introduction: The Unique Context of Brazil Brasília</w:t>
      </w:r>
    </w:p>
    <w:p>
      <w:pPr>
        <w:pStyle w:val="FirstParagraph"/>
      </w:pPr>
      <w:r>
        <w:t xml:space="preserve">Brazil Brasília is not merely a city; it is the seat of the three branches of federal government in Brazil. Consequently, its judicial system serves a distinct demographic and functional purpose compared to other states in the federation. For any Judge appointed to this jurisdiction, the environment presents a unique set of challenges and opportunities. The city was designed with modernist principles by Oscar Niemeyer and Lúcio Costa, symbolizing progress and order, yet the legal disputes arising here often reflect chaos, inequality, and rapid urbanization.</w:t>
      </w:r>
    </w:p>
    <w:p>
      <w:pPr>
        <w:pStyle w:val="BodyText"/>
      </w:pPr>
      <w:r>
        <w:t xml:space="preserve">The importance of understanding the specific dynamics of Brazil Brasília cannot be overstated. Unlike rural jurisdictions where cases may revolve around agricultural land disputes or local municipal codes, cases in this region predominantly involve federal agencies, constitutional rights against state actors, and high-stakes administrative law. Therefore, the profile required for a Judge here is specialized in federal public law and administrative ethics.</w:t>
      </w:r>
    </w:p>
    <w:bookmarkEnd w:id="21"/>
    <w:bookmarkStart w:id="22" w:name="objectives-of-the-case-study"/>
    <w:p>
      <w:pPr>
        <w:pStyle w:val="Heading2"/>
      </w:pPr>
      <w:r>
        <w:t xml:space="preserve">3. Objectives of the Case Study</w:t>
      </w:r>
    </w:p>
    <w:p>
      <w:pPr>
        <w:pStyle w:val="FirstParagraph"/>
      </w:pPr>
      <w:r>
        <w:t xml:space="preserve">This document aims to analyze three primary dimensions regarding the practice of judiciary power in Brazil Brasília:</w:t>
      </w:r>
    </w:p>
    <w:p>
      <w:pPr>
        <w:numPr>
          <w:ilvl w:val="0"/>
          <w:numId w:val="1001"/>
        </w:numPr>
        <w:pStyle w:val="Compact"/>
      </w:pPr>
      <w:r>
        <w:rPr>
          <w:bCs/>
          <w:b/>
        </w:rPr>
        <w:t xml:space="preserve">Jurisdictional Scope:</w:t>
      </w:r>
      <w:r>
        <w:t xml:space="preserve"> </w:t>
      </w:r>
      <w:r>
        <w:t xml:space="preserve">How a Judge interprets federal laws versus state or municipal laws within the Federal District.</w:t>
      </w:r>
    </w:p>
    <w:p>
      <w:pPr>
        <w:numPr>
          <w:ilvl w:val="0"/>
          <w:numId w:val="1001"/>
        </w:numPr>
        <w:pStyle w:val="Compact"/>
      </w:pPr>
      <w:r>
        <w:t xml:space="preserve">&lt;</w:t>
      </w:r>
      <w:r>
        <w:rPr>
          <w:bCs/>
          <w:b/>
        </w:rPr>
        <w:t xml:space="preserve">Docket Complexity:</w:t>
      </w:r>
      <w:r>
        <w:t xml:space="preserve"> </w:t>
      </w:r>
      <w:r>
        <w:t xml:space="preserve">The volume and nature of cases handled by Judges in the capital, including criminal, civil, and administrative matters.</w:t>
      </w:r>
    </w:p>
    <w:p>
      <w:pPr>
        <w:numPr>
          <w:ilvl w:val="0"/>
          <w:numId w:val="1001"/>
        </w:numPr>
        <w:pStyle w:val="Compact"/>
      </w:pPr>
      <w:r>
        <w:rPr>
          <w:bCs/>
          <w:b/>
        </w:rPr>
        <w:t xml:space="preserve">Ethical Challenges:</w:t>
      </w:r>
      <w:r>
        <w:t xml:space="preserve"> </w:t>
      </w:r>
      <w:r>
        <w:t xml:space="preserve">The specific pressures faced by a Judge due to proximity to political power centers.</w:t>
      </w:r>
    </w:p>
    <w:bookmarkEnd w:id="22"/>
    <w:bookmarkStart w:id="23" w:name="methodology"/>
    <w:p>
      <w:pPr>
        <w:pStyle w:val="Heading2"/>
      </w:pPr>
      <w:r>
        <w:t xml:space="preserve">4. Methodology</w:t>
      </w:r>
    </w:p>
    <w:p>
      <w:pPr>
        <w:pStyle w:val="FirstParagraph"/>
      </w:pPr>
      <w:r>
        <w:t xml:space="preserve">Data for this case study was collected through an analysis of public court records from the Federal Court of the District of Justice (Justiça Federal do DF), review of recent constitutional rulings issued by Judges in Brazil Brasília, and comparative legal theory regarding judicial independence in capital cities. The study also considers sociological data regarding the population served by these courts.</w:t>
      </w:r>
    </w:p>
    <w:bookmarkEnd w:id="23"/>
    <w:bookmarkStart w:id="24" w:name="analysis-the-role-of-the-judge"/>
    <w:p>
      <w:pPr>
        <w:pStyle w:val="Heading2"/>
      </w:pPr>
      <w:r>
        <w:t xml:space="preserve">5. Analysis: The Role of the Judge</w:t>
      </w:r>
    </w:p>
    <w:p>
      <w:pPr>
        <w:pStyle w:val="FirstParagraph"/>
      </w:pPr>
      <w:r>
        <w:rPr>
          <w:bCs/>
          <w:b/>
        </w:rPr>
        <w:t xml:space="preserve">A. Guardian of Federal Constitutionality</w:t>
      </w:r>
      <w:r>
        <w:br/>
      </w:r>
      <w:r>
        <w:t xml:space="preserve">In Brazil Brasília, a Judge acts as the first line of defense for constitutional rights against federal entities. A significant portion of cases involves individuals suing federal departments regarding benefit denials, tax collection irregularities, or public service failures. The Judge must balance administrative efficiency with individual rights, often setting precedents that impact millions of citizens nationwide.</w:t>
      </w:r>
    </w:p>
    <w:p>
      <w:pPr>
        <w:pStyle w:val="BodyText"/>
      </w:pPr>
      <w:r>
        <w:rPr>
          <w:bCs/>
          <w:b/>
        </w:rPr>
        <w:t xml:space="preserve">Key Insight:</w:t>
      </w:r>
      <w:r>
        <w:t xml:space="preserve"> </w:t>
      </w:r>
      <w:r>
        <w:t xml:space="preserve">A Judge in Brazil Brasília is not just an arbitrator but a check on federal executive power. Their rulings can halt government programs or mandate the release of funds for public services, giving the role immense societal weight.</w:t>
      </w:r>
    </w:p>
    <w:p>
      <w:pPr>
        <w:pStyle w:val="BodyText"/>
      </w:pPr>
      <w:r>
        <w:rPr>
          <w:bCs/>
          <w:b/>
        </w:rPr>
        <w:t xml:space="preserve">B. Administrative Law and Urban Planning</w:t>
      </w:r>
      <w:r>
        <w:br/>
      </w:r>
      <w:r>
        <w:t xml:space="preserve">The physical structure of Brazil Brasília influences legal disputes regarding urban zoning, environmental protection in the Federal District’s parks (such as the Emas National Park), and housing rights for informal settlements that have emerged on the city's periphery. A Judge must possess technical understanding of urban planning regulations to adjudicate these cases fairly.</w:t>
      </w:r>
    </w:p>
    <w:p>
      <w:pPr>
        <w:pStyle w:val="BodyText"/>
      </w:pPr>
      <w:r>
        <w:rPr>
          <w:bCs/>
          <w:b/>
        </w:rPr>
        <w:t xml:space="preserve">C. Criminal Justice in a High-Visibility Arena</w:t>
      </w:r>
      <w:r>
        <w:br/>
      </w:r>
      <w:r>
        <w:t xml:space="preserve">The criminal docket in Brazil Brasília often involves crimes with national implications, including corruption, money laundering, and organized crime. Judges here are under intense media scrutiny. This visibility requires a higher standard of procedural rigor and ethical transparency to maintain public trust.</w:t>
      </w:r>
    </w:p>
    <w:bookmarkEnd w:id="24"/>
    <w:bookmarkStart w:id="25" w:name="challenges-faced-by-the-judge"/>
    <w:p>
      <w:pPr>
        <w:pStyle w:val="Heading2"/>
      </w:pPr>
      <w:r>
        <w:t xml:space="preserve">6. Challenges Faced by the Judge</w:t>
      </w:r>
    </w:p>
    <w:p>
      <w:pPr>
        <w:pStyle w:val="FirstParagraph"/>
      </w:pPr>
      <w:r>
        <w:rPr>
          <w:bCs/>
          <w:b/>
        </w:rPr>
        <w:t xml:space="preserve">A. Case Backlog and Efficiency</w:t>
      </w:r>
      <w:r>
        <w:br/>
      </w:r>
      <w:r>
        <w:t xml:space="preserve">One of the most pressing issues for a Judge in Brazil Brasília is judicial backlog. The concentration of federal agencies in one city leads to a disproportionate volume of administrative lawsuits compared to other regions. A single Judge may be responsible for managing hundreds of active cases, requiring exceptional time management and organizational skills.</w:t>
      </w:r>
    </w:p>
    <w:p>
      <w:pPr>
        <w:pStyle w:val="BodyText"/>
      </w:pPr>
      <w:r>
        <w:rPr>
          <w:bCs/>
          <w:b/>
        </w:rPr>
        <w:t xml:space="preserve">B. Security and Personal Safety</w:t>
      </w:r>
      <w:r>
        <w:br/>
      </w:r>
      <w:r>
        <w:t xml:space="preserve">Due to the nature of cases involving powerful entities and organized crime, Judges in Brazil Brasília face security risks that are less common in other jurisdictions. This necessitates strict security protocols and psychological support systems for judicial officers.</w:t>
      </w:r>
    </w:p>
    <w:p>
      <w:pPr>
        <w:pStyle w:val="BodyText"/>
      </w:pPr>
      <w:r>
        <w:rPr>
          <w:bCs/>
          <w:b/>
        </w:rPr>
        <w:t xml:space="preserve">C. Political Pressure</w:t>
      </w:r>
      <w:r>
        <w:br/>
      </w:r>
      <w:r>
        <w:t xml:space="preserve">Proximity to the Planalto Palace (the President’s office) and the National Congress creates an environment where political pressure can be implicit or explicit. A Judge must demonstrate unwavering impartiality, resisting any attempt by political actors to influence case outcomes.</w:t>
      </w:r>
    </w:p>
    <w:bookmarkEnd w:id="25"/>
    <w:bookmarkStart w:id="26" w:name="case-example-the-right-to-health"/>
    <w:p>
      <w:pPr>
        <w:pStyle w:val="Heading2"/>
      </w:pPr>
      <w:r>
        <w:t xml:space="preserve">7. Case Example: The Right to Health</w:t>
      </w:r>
    </w:p>
    <w:p>
      <w:pPr>
        <w:pStyle w:val="FirstParagraph"/>
      </w:pPr>
      <w:r>
        <w:t xml:space="preserve">To illustrate the practical application of these concepts, consider a typical case heard in Brazil Brasília. A citizen sues the Ministry of Health for denial of access to an expensive medication not included in the standard public health catalog. The Judge must interpret federal health legislation and constitutional guarantees regarding health as a fundamental right.</w:t>
      </w:r>
    </w:p>
    <w:p>
      <w:pPr>
        <w:pStyle w:val="BodyText"/>
      </w:pPr>
      <w:r>
        <w:t xml:space="preserve">In this scenario, the Judge’s role is critical. They must evaluate whether the state’s refusal violates constitutional principles while considering budgetary constraints of federal agencies. The ruling by a Judge in Brazil Brasília on such matters often serves as a guiding precedent for other courts across Brazil, demonstrating the far-reaching impact of judicial decisions made in the capital.</w:t>
      </w:r>
    </w:p>
    <w:bookmarkEnd w:id="26"/>
    <w:bookmarkStart w:id="27" w:name="conclusion"/>
    <w:p>
      <w:pPr>
        <w:pStyle w:val="Heading2"/>
      </w:pPr>
      <w:r>
        <w:t xml:space="preserve">8. Conclusion</w:t>
      </w:r>
    </w:p>
    <w:p>
      <w:pPr>
        <w:pStyle w:val="FirstParagraph"/>
      </w:pPr>
      <w:r>
        <w:t xml:space="preserve">This Case Study confirms that the role of a Judge in Brazil Brasília is disproportionately significant compared to their counterparts in other regions. Operating within a unique geographical and political landscape, these Judges are custodians of federal constitutional order, administrators of complex urban disputes, and protectors of individual rights against state overreach.</w:t>
      </w:r>
    </w:p>
    <w:p>
      <w:pPr>
        <w:pStyle w:val="BodyText"/>
      </w:pPr>
      <w:r>
        <w:t xml:space="preserve">For any legal professional or policy-maker interested in the Brazilian judicial system, understanding the dynamics in Brazil Brasília is essential. It represents a microcosm of the challenges facing modern democracy: balancing efficiency with justice, authority with accountability, and order with equity. The Judge remains central to this balance.</w:t>
      </w:r>
    </w:p>
    <w:bookmarkEnd w:id="27"/>
    <w:bookmarkStart w:id="28" w:name="recommendations"/>
    <w:p>
      <w:pPr>
        <w:pStyle w:val="Heading2"/>
      </w:pPr>
      <w:r>
        <w:t xml:space="preserve">9. Recommendations</w:t>
      </w:r>
    </w:p>
    <w:p>
      <w:pPr>
        <w:numPr>
          <w:ilvl w:val="0"/>
          <w:numId w:val="1002"/>
        </w:numPr>
        <w:pStyle w:val="Compact"/>
      </w:pPr>
      <w:r>
        <w:rPr>
          <w:bCs/>
          <w:b/>
        </w:rPr>
        <w:t xml:space="preserve">Digital Transformation:</w:t>
      </w:r>
      <w:r>
        <w:t xml:space="preserve"> </w:t>
      </w:r>
      <w:r>
        <w:t xml:space="preserve">Enhance digital infrastructure in the courts of Brazil Brasília to reduce backlog and improve access to justice for citizens.</w:t>
      </w:r>
    </w:p>
    <w:p>
      <w:pPr>
        <w:numPr>
          <w:ilvl w:val="0"/>
          <w:numId w:val="1002"/>
        </w:numPr>
        <w:pStyle w:val="Compact"/>
      </w:pPr>
      <w:r>
        <w:rPr>
          <w:bCs/>
          <w:b/>
        </w:rPr>
        <w:t xml:space="preserve">Specialized Training:</w:t>
      </w:r>
      <w:r>
        <w:t xml:space="preserve"> </w:t>
      </w:r>
      <w:r>
        <w:t xml:space="preserve">Implement continuous training programs for Judges focusing on federal administrative law, ethical navigation of political pressure, and security protocols.</w:t>
      </w:r>
    </w:p>
    <w:p>
      <w:pPr>
        <w:numPr>
          <w:ilvl w:val="0"/>
          <w:numId w:val="1002"/>
        </w:numPr>
        <w:pStyle w:val="Compact"/>
      </w:pPr>
      <w:r>
        <w:rPr>
          <w:bCs/>
          <w:b/>
        </w:rPr>
        <w:t xml:space="preserve">Public Transparency:</w:t>
      </w:r>
      <w:r>
        <w:t xml:space="preserve"> </w:t>
      </w:r>
      <w:r>
        <w:t xml:space="preserve">Increase public engagement initiatives where the Judiciary explains its role in Brazil Brasília to foster trust among the capital’s diverse population.</w:t>
      </w:r>
    </w:p>
    <w:p>
      <w:pPr>
        <w:pStyle w:val="FirstParagraph"/>
      </w:pPr>
      <w:r>
        <w:rPr>
          <w:iCs/>
          <w:i/>
        </w:rPr>
        <w:t xml:space="preserve">This document serves as a foundational reference for understanding judicial operations in Brazil Brasília and emphasizes the critical responsibility borne by every Judge within this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Judge in Brazil Brasília</dc:title>
  <dc:creator/>
  <dc:language>en</dc:language>
  <cp:keywords/>
  <dcterms:created xsi:type="dcterms:W3CDTF">2026-07-29T08:35:31Z</dcterms:created>
  <dcterms:modified xsi:type="dcterms:W3CDTF">2026-07-29T08:35:31Z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