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fa5c4ef4737fbd4e58999fc5afef47aa7997dd6"/>
    <w:p>
      <w:pPr>
        <w:pStyle w:val="Heading1"/>
      </w:pPr>
      <w:r>
        <w:t xml:space="preserve">Case Study: The Evolution and Impact of the Judge in Ethiopia Addis Ababa</w:t>
      </w:r>
    </w:p>
    <w:p>
      <w:pPr>
        <w:pStyle w:val="FirstParagraph"/>
      </w:pPr>
      <w:r>
        <w:rPr>
          <w:bCs/>
          <w:b/>
        </w:rPr>
        <w:t xml:space="preserve">Date:</w:t>
      </w:r>
      <w:r>
        <w:t xml:space="preserve"> </w:t>
      </w:r>
      <w:r>
        <w:t xml:space="preserve">24 February 2026</w:t>
      </w:r>
      <w:r>
        <w:br/>
      </w:r>
      <w:r>
        <w:rPr>
          <w:bCs/>
          <w:b/>
        </w:rPr>
        <w:t xml:space="preserve">Subject:</w:t>
      </w:r>
      <w:r>
        <w:t xml:space="preserve"> </w:t>
      </w:r>
      <w:r>
        <w:t xml:space="preserve">Judicial Reforms and the Role of the Judge in Ethiopia Addis Ababa</w:t>
      </w:r>
      <w:r>
        <w:br/>
      </w:r>
    </w:p>
    <w:p>
      <w:pPr>
        <w:pStyle w:val="BodyText"/>
      </w:pPr>
      <w:r>
        <w:t xml:space="preserve">Keywords: CASE STUDY, JUDGE, ETHIOPIA ADDIS ABABA</w:t>
      </w:r>
    </w:p>
    <w:bookmarkStart w:id="20" w:name="introduction"/>
    <w:p>
      <w:pPr>
        <w:pStyle w:val="Heading2"/>
      </w:pPr>
      <w:r>
        <w:t xml:space="preserve">1. Introduction</w:t>
      </w:r>
    </w:p>
    <w:p>
      <w:pPr>
        <w:pStyle w:val="FirstParagraph"/>
      </w:pPr>
      <w:r>
        <w:t xml:space="preserve">The judicial system serves as the cornerstone of any democratic society, ensuring the rule of law protects citizens and upholds justice. In Ethiopia Addis Ababa , this institution has undergone significant transformation over recent decades, reflecting broader national efforts to modernize legal frameworks and enhance accessibility. This case study explores the multifaceted role of a judge within this dynamic environment, examining how Ethiopian law intersects with local customs and international standards.</w:t>
      </w:r>
    </w:p>
    <w:bookmarkEnd w:id="20"/>
    <w:bookmarkStart w:id="21" w:name="contextual-background"/>
    <w:p>
      <w:pPr>
        <w:pStyle w:val="Heading2"/>
      </w:pPr>
      <w:r>
        <w:t xml:space="preserve">2. Contextual Background</w:t>
      </w:r>
    </w:p>
    <w:p>
      <w:pPr>
        <w:pStyle w:val="FirstParagraph"/>
      </w:pPr>
      <w:r>
        <w:t xml:space="preserve">Ethiopia Addis Ababa is not only the political capital but also the cultural and economic hub of East Africa. As such, it attracts a diverse population from various ethnic backgrounds, each bringing distinct legal traditions that often intersect with statutory law. The judiciary in Ethiopia operates under a civil law system influenced by historical codes inherited from previous regimes and contemporary reforms aimed at aligning with global best practices.</w:t>
      </w:r>
    </w:p>
    <w:p>
      <w:pPr>
        <w:pStyle w:val="BodyText"/>
      </w:pPr>
      <w:r>
        <w:t xml:space="preserve">In this context, the position of a judge carries immense responsibility. Judges must navigate complex issues involving criminal justice, civil disputes, family matters, and commercial litigation while balancing respect for cultural diversity with adherence to constitutional principles. Their decisions impact countless lives daily in Ethiopia Addis Ababa , making their role pivotal in maintaining social stability.</w:t>
      </w:r>
    </w:p>
    <w:bookmarkEnd w:id="21"/>
    <w:bookmarkStart w:id="24" w:name="the-role-of-the-judge"/>
    <w:p>
      <w:pPr>
        <w:pStyle w:val="Heading2"/>
      </w:pPr>
      <w:r>
        <w:t xml:space="preserve">3. The Role of the Judge</w:t>
      </w:r>
    </w:p>
    <w:p>
      <w:pPr>
        <w:pStyle w:val="FirstParagraph"/>
      </w:pPr>
      <w:r>
        <w:t xml:space="preserve">A judge functions as both an arbiter of fact and interpreter of law. In Ethiopia Addis Ababa, this dual function requires extensive knowledge not only of national statutes but also awareness regarding regional variations in practice and application across different communities.</w:t>
      </w:r>
    </w:p>
    <w:bookmarkStart w:id="22" w:name="upholding-constitutional-principles"/>
    <w:p>
      <w:pPr>
        <w:pStyle w:val="Heading3"/>
      </w:pPr>
      <w:r>
        <w:t xml:space="preserve">3.1 Upholding Constitutional Principles</w:t>
      </w:r>
    </w:p>
    <w:p>
      <w:pPr>
        <w:pStyle w:val="FirstParagraph"/>
      </w:pPr>
      <w:r>
        <w:br/>
      </w:r>
    </w:p>
    <w:p>
      <w:pPr>
        <w:pStyle w:val="BodyText"/>
      </w:pPr>
      <w:r>
        <w:t xml:space="preserve">The Constitution guarantees fundamental rights including freedom expression, equality before law protection against discrimination etc. Judges must ensure these protections are upheld regardless case's nature or parties involved. For instance, when presiding over high-profile corruption cases common in capital cities like Ethiopia Addis Ababa judges demonstrate independence impartiality which strengthens public trust in institutional integrity.</w:t>
      </w:r>
    </w:p>
    <w:bookmarkEnd w:id="22"/>
    <w:bookmarkStart w:id="23" w:name="X74d7b457a6cea17440165ea7501305ababb1bcd"/>
    <w:p>
      <w:pPr>
        <w:pStyle w:val="Heading3"/>
      </w:pPr>
      <w:r>
        <w:t xml:space="preserve">3.2 Bridging Formal and Informal Justice Systems</w:t>
      </w:r>
    </w:p>
    <w:p>
      <w:pPr>
        <w:pStyle w:val="FirstParagraph"/>
      </w:pPr>
      <w:r>
        <w:br/>
      </w:r>
    </w:p>
    <w:p>
      <w:pPr>
        <w:pStyle w:val="BodyText"/>
      </w:pPr>
      <w:r>
        <w:t xml:space="preserve">In many rural areas customary law remains dominant but urban centers such as those found throughout Ethiopia Addis Ababa show increasing reliance formal courts due population growth complexity transactions involved particularly business disputes arising globalization effects.</w:t>
      </w:r>
    </w:p>
    <w:p>
      <w:pPr>
        <w:pStyle w:val="BodyText"/>
      </w:pPr>
      <w:r>
        <w:t xml:space="preserve">A modern judge in this setting often acts bridge between two systems facilitating mediation processes where appropriate thereby reducing backlog court dockets while respecting traditional dispute resolution mechanisms valued by local populations.</w:t>
      </w:r>
    </w:p>
    <w:bookmarkEnd w:id="23"/>
    <w:bookmarkEnd w:id="24"/>
    <w:bookmarkStart w:id="25" w:name="challenges-faced-by-judges"/>
    <w:p>
      <w:pPr>
        <w:pStyle w:val="Heading2"/>
      </w:pPr>
      <w:r>
        <w:t xml:space="preserve">4. Challenges Faced by Judges</w:t>
      </w:r>
    </w:p>
    <w:p>
      <w:pPr>
        <w:pStyle w:val="FirstParagraph"/>
      </w:pPr>
      <w:r>
        <w:br/>
      </w:r>
    </w:p>
    <w:p>
      <w:pPr>
        <w:pStyle w:val="BodyText"/>
      </w:pPr>
      <w:r>
        <w:t xml:space="preserve">The judiciary faces several challenges affecting its efficiency effectiveness particularly large cities like Ethiopia Addis Ababa.</w:t>
      </w:r>
    </w:p>
    <w:p>
      <w:pPr>
        <w:pStyle w:val="BodyText"/>
      </w:pPr>
      <w:r>
        <w:br/>
      </w:r>
    </w:p>
    <w:p>
      <w:pPr>
        <w:numPr>
          <w:ilvl w:val="0"/>
          <w:numId w:val="1001"/>
        </w:numPr>
        <w:pStyle w:val="Compact"/>
      </w:pPr>
      <w:r>
        <w:t xml:space="preserve">Case Backlogs : Overburdened courts struggle manage influx cases leading prolonged delays justice delivery impacting victims defendants alike.</w:t>
      </w:r>
    </w:p>
    <w:p>
      <w:pPr>
        <w:numPr>
          <w:ilvl w:val="0"/>
          <w:numId w:val="1001"/>
        </w:numPr>
        <w:pStyle w:val="Compact"/>
      </w:pPr>
      <w:r>
        <w:t xml:space="preserve">Capacity Building : Continuous training necessary keep pace evolving legal landscape especially concerning digital evidence cybercrimes emerging areas requiring specialized expertise beyond traditional legal education.</w:t>
      </w:r>
    </w:p>
    <w:p>
      <w:pPr>
        <w:numPr>
          <w:ilvl w:val="0"/>
          <w:numId w:val="1001"/>
        </w:numPr>
        <w:pStyle w:val="Compact"/>
      </w:pPr>
      <w:r>
        <w:t xml:space="preserve">Public Perception : Maintaining credibility requires transparency accountability measures addressing perceptions bias nepotism which can undermine confidence system overall.</w:t>
      </w:r>
    </w:p>
    <w:bookmarkEnd w:id="25"/>
    <w:bookmarkStart w:id="26" w:name="strategic-initiatives-for-improvement"/>
    <w:p>
      <w:pPr>
        <w:pStyle w:val="Heading2"/>
      </w:pPr>
      <w:r>
        <w:t xml:space="preserve">5. Strategic Initiatives for Improvement</w:t>
      </w:r>
    </w:p>
    <w:p>
      <w:pPr>
        <w:pStyle w:val="FirstParagraph"/>
      </w:pPr>
      <w:r>
        <w:br/>
      </w:r>
    </w:p>
    <w:p>
      <w:pPr>
        <w:pStyle w:val="BodyText"/>
      </w:pPr>
      <w:r>
        <w:t xml:space="preserve">To address these issues various initiatives have been implemented focusing enhancing professionalism ethics among judiciary members strengthening infrastructure supporting technology integration promoting access justice marginalized groups.</w:t>
      </w:r>
    </w:p>
    <w:p>
      <w:pPr>
        <w:pStyle w:val="BodyText"/>
      </w:pPr>
      <w:r>
        <w:br/>
      </w:r>
    </w:p>
    <w:p>
      <w:pPr>
        <w:numPr>
          <w:ilvl w:val="0"/>
          <w:numId w:val="1002"/>
        </w:numPr>
        <w:pStyle w:val="Compact"/>
      </w:pPr>
      <w:r>
        <w:t xml:space="preserve">Digitalization Efforts : Implementing electronic filing systems virtual hearings reduces administrative burdens allows judges focus more substantive aspects cases improving speed quality outcomes.</w:t>
      </w:r>
    </w:p>
    <w:p>
      <w:pPr>
        <w:numPr>
          <w:ilvl w:val="0"/>
          <w:numId w:val="1002"/>
        </w:numPr>
        <w:pStyle w:val="Compact"/>
      </w:pPr>
      <w:r>
        <w:t xml:space="preserve">Community Engagement Programs : Outreach initiatives educate citizens about legal rights obligations fostering greater participation civic life encouraging cooperative relationships between judiciary society at large especially relevant cities like Ethiopia Addis Ababa where rapid urbanization creates new dynamics requiring adaptive approaches governance.</w:t>
      </w:r>
    </w:p>
    <w:p>
      <w:pPr>
        <w:numPr>
          <w:ilvl w:val="0"/>
          <w:numId w:val="1002"/>
        </w:numPr>
        <w:pStyle w:val="Compact"/>
      </w:pPr>
      <w:r>
        <w:t xml:space="preserve">Mentorship Schemes Pairing experienced seasoned judges with younger associates fosters knowledge transfer encourages mentorship culture within profession ensuring continuity excellence future generations ahead.</w:t>
      </w:r>
    </w:p>
    <w:bookmarkEnd w:id="26"/>
    <w:bookmarkStart w:id="27" w:name="conclusion"/>
    <w:p>
      <w:pPr>
        <w:pStyle w:val="Heading2"/>
      </w:pPr>
      <w:r>
        <w:t xml:space="preserve">6. Conclusion</w:t>
      </w:r>
    </w:p>
    <w:p>
      <w:pPr>
        <w:pStyle w:val="FirstParagraph"/>
      </w:pPr>
      <w:r>
        <w:br/>
      </w:r>
    </w:p>
    <w:p>
      <w:pPr>
        <w:pStyle w:val="BodyText"/>
      </w:pPr>
      <w:r>
        <w:t xml:space="preserve">The evolution of the judicial system in Ethiopia Addis Ababa reflects ongoing efforts strengthen rule of law promote fairness equity across all sectors society today tomorrow alike.</w:t>
      </w:r>
    </w:p>
    <w:p>
      <w:pPr>
        <w:pStyle w:val="BodyText"/>
      </w:pPr>
      <w:r>
        <w:br/>
      </w:r>
    </w:p>
    <w:p>
      <w:pPr>
        <w:pStyle w:val="BodyText"/>
      </w:pPr>
      <w:r>
        <w:t xml:space="preserve">A judge plays crucial role shaping outcomes affecting individuals families communities ultimately whole nation making continuous support development essential priorities moving forward toward realizing vision equitable prosperous future built upon solid foundations integrity accountability compassion guiding every decision made behind bench throughout entire spectrum judicial activities carried out within borders Ethiopia Addis Ababa today onwards!</w:t>
      </w:r>
    </w:p>
    <w:p>
      <w:pPr>
        <w:pStyle w:val="BodyText"/>
      </w:pPr>
      <w:r>
        <w:br/>
      </w:r>
    </w:p>
    <w:p>
      <w:pPr>
        <w:pStyle w:val="BodyText"/>
      </w:pPr>
      <w:r>
        <w:t xml:space="preserve">© 2026 Legal Insights &amp; Analysis Group.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Judge in Ethiopia Addis Ababa</dc:title>
  <dc:creator/>
  <dc:language>en</dc:language>
  <cp:keywords/>
  <dcterms:created xsi:type="dcterms:W3CDTF">2026-07-29T04:26:57Z</dcterms:created>
  <dcterms:modified xsi:type="dcterms:W3CDTF">2026-07-29T04:26:57Z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