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Judge</w:t>
      </w:r>
      <w:r>
        <w:t xml:space="preserve"> </w:t>
      </w:r>
      <w:r>
        <w:t xml:space="preserve">in</w:t>
      </w:r>
      <w:r>
        <w:t xml:space="preserve"> </w:t>
      </w:r>
      <w:r>
        <w:t xml:space="preserve">Italy</w:t>
      </w:r>
      <w:r>
        <w:t xml:space="preserve"> </w:t>
      </w:r>
      <w:r>
        <w:t xml:space="preserve">Naples</w:t>
      </w:r>
    </w:p>
    <w:bookmarkStart w:id="29" w:name="X991914235231713955d2fbf8c70eb54a9be1def"/>
    <w:p>
      <w:pPr>
        <w:pStyle w:val="Heading1"/>
      </w:pPr>
      <w:r>
        <w:t xml:space="preserve">The Judicial Crucible: A Case Study of a Judge in Italy Naples</w:t>
      </w:r>
    </w:p>
    <w:p>
      <w:pPr>
        <w:pStyle w:val="FirstParagraph"/>
      </w:pPr>
      <w:r>
        <w:rPr>
          <w:bCs/>
          <w:b/>
        </w:rPr>
        <w:t xml:space="preserve">Date:</w:t>
      </w:r>
      <w:r>
        <w:t xml:space="preserve"> </w:t>
      </w:r>
      <w:r>
        <w:t xml:space="preserve">October 2023</w:t>
      </w:r>
      <w:r>
        <w:br/>
      </w:r>
      <w:r>
        <w:rPr>
          <w:bCs/>
          <w:b/>
        </w:rPr>
        <w:t xml:space="preserve">Subject:</w:t>
      </w:r>
      <w:r>
        <w:t xml:space="preserve">An In-Depth Analysis of Judicial Practice, Cultural Context, and Legal Challenges</w:t>
      </w:r>
      <w:r>
        <w:br/>
      </w:r>
      <w:r>
        <w:rPr>
          <w:bCs/>
          <w:b/>
        </w:rPr>
        <w:t xml:space="preserve">Location:</w:t>
      </w:r>
      <w:r>
        <w:t xml:space="preserve">Naples, Campania Region, Italy</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iCs/>
          <w:i/>
          <w:u w:val="single"/>
          <w:bCs/>
          <w:b/>
        </w:rPr>
        <w:t xml:space="preserve">Case Study</w:t>
      </w:r>
      <w:r>
        <w:t xml:space="preserve">, examining the intricate role of the</w:t>
      </w:r>
      <w:r>
        <w:t xml:space="preserve"> </w:t>
      </w:r>
      <w:r>
        <w:rPr>
          <w:u w:val="single"/>
          <w:bCs/>
          <w:b/>
        </w:rPr>
        <w:t xml:space="preserve">Judge</w:t>
      </w:r>
      <w:r>
        <w:t xml:space="preserve"> </w:t>
      </w:r>
      <w:r>
        <w:t xml:space="preserve">within the specific socio-legal environment of</w:t>
      </w:r>
      <w:r>
        <w:t xml:space="preserve"> </w:t>
      </w:r>
      <w:r>
        <w:rPr>
          <w:bCs/>
          <w:b/>
        </w:rPr>
        <w:t xml:space="preserve">Italy Naples</w:t>
      </w:r>
      <w:r>
        <w:t xml:space="preserve">. As one of the most populous and historically significant cities in Southern Italy, Naples presents a unique confluence of ancient legal traditions, complex organized crime dynamics, bureaucratic hurdles, and intense public scrutiny. This analysis aims to dissect how a modern magistrate navigates these pressures while upholding the rule of law. It is imperative to understand that the position of a</w:t>
      </w:r>
      <w:r>
        <w:t xml:space="preserve"> </w:t>
      </w:r>
      <w:r>
        <w:rPr>
          <w:u w:val="single"/>
          <w:bCs/>
          <w:b/>
        </w:rPr>
        <w:t xml:space="preserve">Judge</w:t>
      </w:r>
      <w:r>
        <w:t xml:space="preserve"> </w:t>
      </w:r>
      <w:r>
        <w:t xml:space="preserve">in this region is not merely an administrative function but a critical balancing act between legal rigor, social responsibility, and personal safety.</w:t>
      </w:r>
    </w:p>
    <w:bookmarkEnd w:id="20"/>
    <w:bookmarkStart w:id="21" w:name="X48fc1cc681b4d3d41f8ec82460742840d136c94"/>
    <w:p>
      <w:pPr>
        <w:pStyle w:val="Heading2"/>
      </w:pPr>
      <w:r>
        <w:t xml:space="preserve">The Context: Italy Naples as a Judicial Landscape</w:t>
      </w:r>
    </w:p>
    <w:p>
      <w:pPr>
        <w:pStyle w:val="FirstParagraph"/>
      </w:pPr>
      <w:r>
        <w:t xml:space="preserve">To comprehend the magnitude of the task faced by any</w:t>
      </w:r>
      <w:r>
        <w:t xml:space="preserve"> </w:t>
      </w:r>
      <w:r>
        <w:rPr>
          <w:u w:val="single"/>
          <w:bCs/>
          <w:b/>
        </w:rPr>
        <w:t xml:space="preserve">Judge</w:t>
      </w:r>
      <w:r>
        <w:t xml:space="preserve">, one must first understand the terrain of</w:t>
      </w:r>
      <w:r>
        <w:t xml:space="preserve"> </w:t>
      </w:r>
      <w:r>
        <w:rPr>
          <w:u w:val="single"/>
          <w:iCs/>
          <w:i/>
          <w:bCs/>
          <w:b/>
        </w:rPr>
        <w:t xml:space="preserve">Italy Naples</w:t>
      </w:r>
      <w:r>
        <w:t xml:space="preserve">. Naples is not merely a geographic location; it is a cultural entity with distinct social codes. The city has long been characterized by its vibrant street life, deep-seated community ties, and, unfortunately, its historical association with Camorra organizations—structured criminal groups that operate parallel to state institutions.</w:t>
      </w:r>
    </w:p>
    <w:p>
      <w:pPr>
        <w:pStyle w:val="BodyText"/>
      </w:pPr>
      <w:r>
        <w:t xml:space="preserve">In</w:t>
      </w:r>
      <w:r>
        <w:t xml:space="preserve"> </w:t>
      </w:r>
      <w:r>
        <w:rPr>
          <w:u w:val="single"/>
          <w:iCs/>
          <w:i/>
          <w:bCs/>
          <w:b/>
        </w:rPr>
        <w:t xml:space="preserve">Italy Naples</w:t>
      </w:r>
      <w:r>
        <w:t xml:space="preserve">, the justice system operates under immense pressure. The courts are frequently overcrowded, leading to significant delays in proceedings. This backlog affects every level of adjudication, from minor civil disputes involving property boundaries in historic neighborhoods to complex racketeering trials targeting high-profile mafiosi. For the</w:t>
      </w:r>
      <w:r>
        <w:t xml:space="preserve"> </w:t>
      </w:r>
      <w:r>
        <w:rPr>
          <w:u w:val="single"/>
          <w:bCs/>
          <w:b/>
        </w:rPr>
        <w:t xml:space="preserve">Judge</w:t>
      </w:r>
      <w:r>
        <w:t xml:space="preserve">, this means managing a docket that is both voluminous and emotionally charged. The public expectation in</w:t>
      </w:r>
      <w:r>
        <w:t xml:space="preserve"> </w:t>
      </w:r>
      <w:r>
        <w:rPr>
          <w:u w:val="single"/>
          <w:iCs/>
          <w:i/>
          <w:bCs/>
          <w:b/>
        </w:rPr>
        <w:t xml:space="preserve">Italy Naples</w:t>
      </w:r>
      <w:r>
        <w:t xml:space="preserve"> </w:t>
      </w:r>
      <w:r>
        <w:t xml:space="preserve">for swift justice is often at odds with the procedural realities of the Italian legal code, creating a tension that defines the daily experience of magistrates.</w:t>
      </w:r>
    </w:p>
    <w:bookmarkEnd w:id="21"/>
    <w:bookmarkStart w:id="24" w:name="X6ccd6fcf80e6fa6c2206886ce5a01a1747c8666"/>
    <w:p>
      <w:pPr>
        <w:pStyle w:val="Heading2"/>
      </w:pPr>
      <w:r>
        <w:t xml:space="preserve">The Role of the Judge: Duties and Challenges</w:t>
      </w:r>
    </w:p>
    <w:p>
      <w:pPr>
        <w:pStyle w:val="FirstParagraph"/>
      </w:pPr>
      <w:r>
        <w:t xml:space="preserve">The primary duty of a</w:t>
      </w:r>
      <w:r>
        <w:t xml:space="preserve"> </w:t>
      </w:r>
      <w:r>
        <w:rPr>
          <w:u w:val="single"/>
          <w:bCs/>
          <w:b/>
        </w:rPr>
        <w:t xml:space="preserve">Judge</w:t>
      </w:r>
      <w:r>
        <w:t xml:space="preserve"> </w:t>
      </w:r>
      <w:r>
        <w:t xml:space="preserve">in</w:t>
      </w:r>
      <w:r>
        <w:t xml:space="preserve"> </w:t>
      </w:r>
      <w:r>
        <w:rPr>
          <w:u w:val="single"/>
          <w:iCs/>
          <w:i/>
          <w:bCs/>
          <w:b/>
        </w:rPr>
        <w:t xml:space="preserve">Italy Naples</w:t>
      </w:r>
      <w:r>
        <w:t xml:space="preserve">, as elsewhere in Italy, is to ensure that trials are fair, evidence is evaluated objectively, and verdicts are rendered according to the law. However, the local context adds layers of complexity.</w:t>
      </w:r>
    </w:p>
    <w:bookmarkStart w:id="22" w:name="navigating-organized-crime"/>
    <w:p>
      <w:pPr>
        <w:pStyle w:val="Heading3"/>
      </w:pPr>
      <w:r>
        <w:t xml:space="preserve">Navigating Organized Crime</w:t>
      </w:r>
    </w:p>
    <w:p>
      <w:pPr>
        <w:pStyle w:val="FirstParagraph"/>
      </w:pPr>
      <w:r>
        <w:t xml:space="preserve">A significant portion of judicial workload in</w:t>
      </w:r>
      <w:r>
        <w:t xml:space="preserve"> </w:t>
      </w:r>
      <w:r>
        <w:rPr>
          <w:u w:val="single"/>
          <w:iCs/>
          <w:i/>
          <w:bCs/>
          <w:b/>
        </w:rPr>
        <w:t xml:space="preserve">Italy Naples</w:t>
      </w:r>
      <w:r>
        <w:t xml:space="preserve"> </w:t>
      </w:r>
      <w:r>
        <w:t xml:space="preserve">involves crimes related to organized associations, drug trafficking, and money laundering. The</w:t>
      </w:r>
      <w:r>
        <w:t xml:space="preserve"> </w:t>
      </w:r>
      <w:r>
        <w:rPr>
          <w:u w:val="single"/>
          <w:bCs/>
          <w:b/>
        </w:rPr>
        <w:t xml:space="preserve">Judge</w:t>
      </w:r>
      <w:r>
        <w:t xml:space="preserve">, particularly those assigned to specialized anti-mafia pools or district courts with high-security mandates, must be adept at interpreting complex financial trails and witness testimonies that are often fraught with fear. Witnesses in</w:t>
      </w:r>
      <w:r>
        <w:t xml:space="preserve"> </w:t>
      </w:r>
      <w:r>
        <w:rPr>
          <w:u w:val="single"/>
          <w:iCs/>
          <w:i/>
          <w:bCs/>
          <w:b/>
        </w:rPr>
        <w:t xml:space="preserve">Italy Naples</w:t>
      </w:r>
      <w:r>
        <w:t xml:space="preserve"> </w:t>
      </w:r>
      <w:r>
        <w:t xml:space="preserve">may be reluctant to come forward due to intimidation tactics employed by criminal networks. Therefore, the</w:t>
      </w:r>
      <w:r>
        <w:t xml:space="preserve"> </w:t>
      </w:r>
      <w:r>
        <w:rPr>
          <w:u w:val="single"/>
          <w:bCs/>
          <w:b/>
        </w:rPr>
        <w:t xml:space="preserve">Judge</w:t>
      </w:r>
      <w:r>
        <w:t xml:space="preserve"> </w:t>
      </w:r>
      <w:r>
        <w:t xml:space="preserve">must carefully assess the credibility of witnesses, often relying on anonymous testimony or protective measures for informants, all while ensuring the defendant's right to a fair trial is not compromised.</w:t>
      </w:r>
    </w:p>
    <w:bookmarkEnd w:id="22"/>
    <w:bookmarkStart w:id="23" w:name="the-bureaucratic-labyrinth"/>
    <w:p>
      <w:pPr>
        <w:pStyle w:val="Heading3"/>
      </w:pPr>
      <w:r>
        <w:t xml:space="preserve">The Bureaucratic Labyrinth</w:t>
      </w:r>
    </w:p>
    <w:p>
      <w:pPr>
        <w:pStyle w:val="FirstParagraph"/>
      </w:pPr>
      <w:r>
        <w:t xml:space="preserve">Beyond criminal matters, civil courts in</w:t>
      </w:r>
      <w:r>
        <w:t xml:space="preserve"> </w:t>
      </w:r>
      <w:r>
        <w:rPr>
          <w:u w:val="single"/>
          <w:iCs/>
          <w:i/>
          <w:bCs/>
          <w:b/>
        </w:rPr>
        <w:t xml:space="preserve">Italy Naples</w:t>
      </w:r>
      <w:r>
        <w:t xml:space="preserve"> </w:t>
      </w:r>
      <w:r>
        <w:t xml:space="preserve">face severe logistical challenges. The infrastructure of the courts in the city center often struggles to cope with the volume of cases. For a</w:t>
      </w:r>
      <w:r>
        <w:t xml:space="preserve"> </w:t>
      </w:r>
      <w:r>
        <w:rPr>
          <w:u w:val="single"/>
          <w:bCs/>
          <w:b/>
        </w:rPr>
        <w:t xml:space="preserve">Judge</w:t>
      </w:r>
      <w:r>
        <w:t xml:space="preserve">, this translates into extensive administrative duties that detract from time available for reading files and writing reasoned judgments. The lack of adequate technological integration in some court buildings forces magistrates to spend considerable time on manual filing and coordination, exacerbating the backlog.</w:t>
      </w:r>
    </w:p>
    <w:bookmarkEnd w:id="23"/>
    <w:bookmarkEnd w:id="24"/>
    <w:bookmarkStart w:id="25" w:name="X710bb8133d1d34bd1392d299a3a6766799a6f4b"/>
    <w:p>
      <w:pPr>
        <w:pStyle w:val="Heading2"/>
      </w:pPr>
      <w:r>
        <w:t xml:space="preserve">Case Scenario: A Typical High-Stakes Trial</w:t>
      </w:r>
    </w:p>
    <w:p>
      <w:pPr>
        <w:pStyle w:val="FirstParagraph"/>
      </w:pPr>
      <w:r>
        <w:t xml:space="preserve">To illustrate the practical application of these concepts, consider a representative scenario often encountered by a</w:t>
      </w:r>
      <w:r>
        <w:t xml:space="preserve"> </w:t>
      </w:r>
      <w:r>
        <w:rPr>
          <w:u w:val="single"/>
          <w:bCs/>
          <w:b/>
        </w:rPr>
        <w:t xml:space="preserve">Judge</w:t>
      </w:r>
      <w:r>
        <w:t xml:space="preserve"> </w:t>
      </w:r>
      <w:r>
        <w:t xml:space="preserve">in</w:t>
      </w:r>
      <w:r>
        <w:t xml:space="preserve"> </w:t>
      </w:r>
      <w:r>
        <w:rPr>
          <w:u w:val="single"/>
          <w:iCs/>
          <w:i/>
          <w:bCs/>
          <w:b/>
        </w:rPr>
        <w:t xml:space="preserve">Italy Naples</w:t>
      </w:r>
      <w:r>
        <w:t xml:space="preserve">. Let us examine a hypothetical trial involving allegations of extortion and illegal waste disposal, crimes deeply embedded in the local economy.</w:t>
      </w:r>
    </w:p>
    <w:p>
      <w:pPr>
        <w:pStyle w:val="BodyText"/>
      </w:pPr>
      <w:r>
        <w:t xml:space="preserve">The case begins with an investigation led by the Carabinieri or the National Anti-Mafia Directorate. Evidence suggests that a local business owner has been forced to pay "protection money" to a Camorra clan. The</w:t>
      </w:r>
      <w:r>
        <w:t xml:space="preserve"> </w:t>
      </w:r>
      <w:r>
        <w:rPr>
          <w:u w:val="single"/>
          <w:bCs/>
          <w:b/>
        </w:rPr>
        <w:t xml:space="preserve">Judge</w:t>
      </w:r>
      <w:r>
        <w:t xml:space="preserve"> </w:t>
      </w:r>
      <w:r>
        <w:t xml:space="preserve">assigned to the case must first determine if pre-trial detention is necessary, balancing public safety concerns against individual liberties. In</w:t>
      </w:r>
      <w:r>
        <w:t xml:space="preserve"> </w:t>
      </w:r>
      <w:r>
        <w:rPr>
          <w:u w:val="single"/>
          <w:iCs/>
          <w:i/>
          <w:bCs/>
          <w:b/>
        </w:rPr>
        <w:t xml:space="preserve">Italy Naples</w:t>
      </w:r>
      <w:r>
        <w:t xml:space="preserve">, this decision carries heavy weight, as releasing a suspect could lead to witness tampering.</w:t>
      </w:r>
    </w:p>
    <w:p>
      <w:pPr>
        <w:pStyle w:val="BodyText"/>
      </w:pPr>
      <w:r>
        <w:t xml:space="preserve">The trial phase involves multiple hearings over several months. The</w:t>
      </w:r>
      <w:r>
        <w:t xml:space="preserve"> </w:t>
      </w:r>
      <w:r>
        <w:rPr>
          <w:u w:val="single"/>
          <w:bCs/>
          <w:b/>
        </w:rPr>
        <w:t xml:space="preserve">Judge</w:t>
      </w:r>
      <w:r>
        <w:t xml:space="preserve"> </w:t>
      </w:r>
      <w:r>
        <w:t xml:space="preserve">must manage the proceedings with strict impartiality, preventing any intimidation of the court staff or attendees. In this specific context, security protocols are heightened. The judge’s chambers may be guarded, and movements within the courthouse are monitored.</w:t>
      </w:r>
    </w:p>
    <w:p>
      <w:pPr>
        <w:pStyle w:val="BodyText"/>
      </w:pPr>
      <w:r>
        <w:t xml:space="preserve">A critical moment arises when a key witness attempts to recant their testimony under alleged pressure. Here, the</w:t>
      </w:r>
      <w:r>
        <w:t xml:space="preserve"> </w:t>
      </w:r>
      <w:r>
        <w:rPr>
          <w:u w:val="single"/>
          <w:bCs/>
          <w:b/>
        </w:rPr>
        <w:t xml:space="preserve">Judge</w:t>
      </w:r>
      <w:r>
        <w:t xml:space="preserve"> </w:t>
      </w:r>
      <w:r>
        <w:t xml:space="preserve">must apply legal precedents regarding coerced testimony in</w:t>
      </w:r>
      <w:r>
        <w:t xml:space="preserve"> </w:t>
      </w:r>
      <w:r>
        <w:rPr>
          <w:u w:val="single"/>
          <w:iCs/>
          <w:i/>
          <w:bCs/>
          <w:b/>
        </w:rPr>
        <w:t xml:space="preserve">Italy Naples</w:t>
      </w:r>
      <w:r>
        <w:t xml:space="preserve">. The magistrate must analyze whether the recantation is genuine or a result of threat, often ordering psychological evaluations or additional investigative measures. This requires not only legal knowledge but also a nuanced understanding of human behavior and local dynamics.</w:t>
      </w:r>
    </w:p>
    <w:bookmarkEnd w:id="25"/>
    <w:bookmarkStart w:id="26" w:name="societal-impact-and-public-perception"/>
    <w:p>
      <w:pPr>
        <w:pStyle w:val="Heading2"/>
      </w:pPr>
      <w:r>
        <w:t xml:space="preserve">Societal Impact and Public Perception</w:t>
      </w:r>
    </w:p>
    <w:p>
      <w:pPr>
        <w:pStyle w:val="FirstParagraph"/>
      </w:pPr>
      <w:r>
        <w:t xml:space="preserve">In</w:t>
      </w:r>
      <w:r>
        <w:t xml:space="preserve"> </w:t>
      </w:r>
      <w:r>
        <w:rPr>
          <w:u w:val="single"/>
          <w:iCs/>
          <w:i/>
          <w:bCs/>
          <w:b/>
        </w:rPr>
        <w:t xml:space="preserve">Italy Naples</w:t>
      </w:r>
      <w:r>
        <w:t xml:space="preserve">, the reputation of the judiciary is closely tied to its effectiveness. For decades, there has been public skepticism regarding the ability of magistrates to eradicate crime and corruption. Consequently, every decision made by a</w:t>
      </w:r>
      <w:r>
        <w:t xml:space="preserve"> </w:t>
      </w:r>
      <w:r>
        <w:rPr>
          <w:u w:val="single"/>
          <w:bCs/>
          <w:b/>
        </w:rPr>
        <w:t xml:space="preserve">Judge</w:t>
      </w:r>
      <w:r>
        <w:t xml:space="preserve"> </w:t>
      </w:r>
      <w:r>
        <w:t xml:space="preserve">is scrutinized by media outlets, civil society organizations, and political actors.</w:t>
      </w:r>
    </w:p>
    <w:p>
      <w:pPr>
        <w:pStyle w:val="BodyText"/>
      </w:pPr>
      <w:r>
        <w:t xml:space="preserve">This scrutiny creates a dual challenge. On one hand, it ensures transparency and accountability. On the other hand, it can lead to harassment or defamation campaigns against magistrates who deliver unpopular but legally sound verdicts. The</w:t>
      </w:r>
      <w:r>
        <w:t xml:space="preserve"> </w:t>
      </w:r>
      <w:r>
        <w:rPr>
          <w:u w:val="single"/>
          <w:bCs/>
          <w:b/>
        </w:rPr>
        <w:t xml:space="preserve">Judge</w:t>
      </w:r>
      <w:r>
        <w:t xml:space="preserve"> </w:t>
      </w:r>
      <w:r>
        <w:t xml:space="preserve">in</w:t>
      </w:r>
      <w:r>
        <w:t xml:space="preserve"> </w:t>
      </w:r>
      <w:r>
        <w:rPr>
          <w:u w:val="single"/>
          <w:iCs/>
          <w:i/>
          <w:bCs/>
          <w:b/>
        </w:rPr>
        <w:t xml:space="preserve">Italy Naples</w:t>
      </w:r>
      <w:r>
        <w:t xml:space="preserve"> </w:t>
      </w:r>
      <w:r>
        <w:t xml:space="preserve">must possess not only legal acumen but also resilience and ethical fortitude. They serve as a bulwark against the normalization of illegality, striving to restore trust in institutions among a population that has historically lived under the shadow of informal power structures.</w:t>
      </w:r>
    </w:p>
    <w:bookmarkEnd w:id="26"/>
    <w:bookmarkStart w:id="27" w:name="cultural-competence-and-empathy"/>
    <w:p>
      <w:pPr>
        <w:pStyle w:val="Heading2"/>
      </w:pPr>
      <w:r>
        <w:t xml:space="preserve">Cultural Competence and Empathy</w:t>
      </w:r>
    </w:p>
    <w:p>
      <w:pPr>
        <w:pStyle w:val="FirstParagraph"/>
      </w:pPr>
      <w:r>
        <w:t xml:space="preserve">An often overlooked aspect of being a</w:t>
      </w:r>
      <w:r>
        <w:t xml:space="preserve"> </w:t>
      </w:r>
      <w:r>
        <w:rPr>
          <w:u w:val="single"/>
          <w:bCs/>
          <w:b/>
        </w:rPr>
        <w:t xml:space="preserve">Judge</w:t>
      </w:r>
      <w:r>
        <w:t xml:space="preserve"> </w:t>
      </w:r>
      <w:r>
        <w:t xml:space="preserve">in this region is the need for cultural competence. Naples is a city where family ties and community loyalty are paramount. A rigid application of law without understanding these social undercurrents can lead to unjust outcomes or alienation from the community.</w:t>
      </w:r>
    </w:p>
    <w:p>
      <w:pPr>
        <w:pStyle w:val="BodyText"/>
      </w:pPr>
      <w:r>
        <w:t xml:space="preserve">For instance, in juvenile justice cases, which are frequent due to socioeconomic disparities in parts of</w:t>
      </w:r>
      <w:r>
        <w:t xml:space="preserve"> </w:t>
      </w:r>
      <w:r>
        <w:rPr>
          <w:u w:val="single"/>
          <w:iCs/>
          <w:i/>
          <w:bCs/>
          <w:b/>
        </w:rPr>
        <w:t xml:space="preserve">Italy Naples</w:t>
      </w:r>
      <w:r>
        <w:t xml:space="preserve">, a</w:t>
      </w:r>
      <w:r>
        <w:t xml:space="preserve"> </w:t>
      </w:r>
      <w:r>
        <w:rPr>
          <w:u w:val="single"/>
          <w:bCs/>
          <w:b/>
        </w:rPr>
        <w:t xml:space="preserve">Judge</w:t>
      </w:r>
      <w:r>
        <w:t xml:space="preserve"> </w:t>
      </w:r>
      <w:r>
        <w:t xml:space="preserve">may look for alternative sentencing options that involve rehabilitation and reintegration rather than incarceration. This approach reflects a deeper engagement with the social fabric, aiming to break cycles of crime rather than merely punish symptoms.</w:t>
      </w:r>
    </w:p>
    <w:bookmarkEnd w:id="27"/>
    <w:bookmarkStart w:id="28" w:name="conclusion-the-enduring-mission"/>
    <w:p>
      <w:pPr>
        <w:pStyle w:val="Heading2"/>
      </w:pPr>
      <w:r>
        <w:t xml:space="preserve">Conclusion: The Enduring Mission</w:t>
      </w:r>
    </w:p>
    <w:p>
      <w:pPr>
        <w:pStyle w:val="FirstParagraph"/>
      </w:pPr>
      <w:r>
        <w:t xml:space="preserve">This</w:t>
      </w:r>
      <w:r>
        <w:t xml:space="preserve"> </w:t>
      </w:r>
      <w:r>
        <w:rPr>
          <w:iCs/>
          <w:i/>
          <w:u w:val="single"/>
          <w:bCs/>
          <w:b/>
        </w:rPr>
        <w:t xml:space="preserve">CASE STUDY</w:t>
      </w:r>
      <w:r>
        <w:t xml:space="preserve"> </w:t>
      </w:r>
      <w:r>
        <w:t xml:space="preserve">highlights that the role of a</w:t>
      </w:r>
      <w:r>
        <w:t xml:space="preserve"> </w:t>
      </w:r>
      <w:r>
        <w:rPr>
          <w:bCs/>
          <w:b/>
        </w:rPr>
        <w:t xml:space="preserve">Judge</w:t>
      </w:r>
      <w:r>
        <w:t xml:space="preserve"> </w:t>
      </w:r>
      <w:r>
        <w:t xml:space="preserve">in</w:t>
      </w:r>
      <w:r>
        <w:t xml:space="preserve"> </w:t>
      </w:r>
      <w:r>
        <w:rPr>
          <w:u w:val="single"/>
          <w:iCs/>
          <w:i/>
          <w:bCs/>
          <w:b/>
        </w:rPr>
        <w:t xml:space="preserve">Naples, Italy</w:t>
      </w:r>
      <w:r>
        <w:t xml:space="preserve"> </w:t>
      </w:r>
      <w:r>
        <w:t xml:space="preserve">is fraught with difficulty but vital for the health of democracy. It is a position that demands intellectual rigor, physical courage, and emotional intelligence. The magistrate operates at the intersection of history and modernity, battling ancient evils with modern legal tools.</w:t>
      </w:r>
    </w:p>
    <w:p>
      <w:pPr>
        <w:pStyle w:val="BodyText"/>
      </w:pPr>
      <w:r>
        <w:t xml:space="preserve">Success in this role requires more than just interpreting statutes; it requires a steadfast commitment to justice as a living principle. For the</w:t>
      </w:r>
      <w:r>
        <w:t xml:space="preserve"> </w:t>
      </w:r>
      <w:r>
        <w:rPr>
          <w:bCs/>
          <w:b/>
        </w:rPr>
        <w:t xml:space="preserve">Judge</w:t>
      </w:r>
      <w:r>
        <w:t xml:space="preserve"> </w:t>
      </w:r>
      <w:r>
        <w:t xml:space="preserve">in</w:t>
      </w:r>
      <w:r>
        <w:t xml:space="preserve"> </w:t>
      </w:r>
      <w:r>
        <w:rPr>
          <w:u w:val="single"/>
          <w:iCs/>
          <w:i/>
          <w:bCs/>
          <w:b/>
        </w:rPr>
        <w:t xml:space="preserve">Naples</w:t>
      </w:r>
      <w:r>
        <w:t xml:space="preserve">, every gavel strike is an assertion of state authority over chaos, every fair trial a step toward social cohesion. As the legal landscape continues to evolve with technological advancements and changing criminal methodologies, the need for adaptive, principled magistrates remains constant.</w:t>
      </w:r>
    </w:p>
    <w:p>
      <w:pPr>
        <w:pStyle w:val="BodyText"/>
      </w:pPr>
      <w:r>
        <w:t xml:space="preserve">In summary, this document underscores that the</w:t>
      </w:r>
      <w:r>
        <w:t xml:space="preserve"> </w:t>
      </w:r>
      <w:r>
        <w:rPr>
          <w:bCs/>
          <w:b/>
        </w:rPr>
        <w:t xml:space="preserve">Judge</w:t>
      </w:r>
      <w:r>
        <w:t xml:space="preserve"> </w:t>
      </w:r>
      <w:r>
        <w:t xml:space="preserve">is not an isolated figure but a central actor in the ongoing struggle for legitimacy and order in</w:t>
      </w:r>
      <w:r>
        <w:t xml:space="preserve"> </w:t>
      </w:r>
      <w:r>
        <w:rPr>
          <w:u w:val="single"/>
          <w:iCs/>
          <w:i/>
          <w:bCs/>
          <w:b/>
        </w:rPr>
        <w:t xml:space="preserve">Naples</w:t>
      </w:r>
      <w:r>
        <w:t xml:space="preserve">. Their work is essential for transforming the narrative of the city from one of conflict to one of rule-based prosperity. The challenges are immense, yet the impact of their decisions resonates deeply through every courtroom and every citizen's life in this historic Italian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Judge in Italy Naples</dc:title>
  <dc:creator/>
  <dc:language>en</dc:language>
  <cp:keywords/>
  <dcterms:created xsi:type="dcterms:W3CDTF">2026-07-29T05:46:02Z</dcterms:created>
  <dcterms:modified xsi:type="dcterms:W3CDTF">2026-07-29T05:46:02Z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