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Islamabad</w:t>
      </w:r>
    </w:p>
    <w:bookmarkStart w:id="32" w:name="X5a5f87678dacc3a9055338d2b878abcfb7dbc8b"/>
    <w:p>
      <w:pPr>
        <w:pStyle w:val="Heading1"/>
      </w:pPr>
      <w:r>
        <w:t xml:space="preserve">Case Study: The Evolution and Operational Dynamics of the Judge in Pakistan Islamabad</w:t>
      </w:r>
    </w:p>
    <w:p>
      <w:pPr>
        <w:pStyle w:val="FirstParagraph"/>
      </w:pPr>
      <w:r>
        <w:rPr>
          <w:bCs/>
          <w:b/>
        </w:rPr>
        <w:t xml:space="preserve">Date:</w:t>
      </w:r>
      <w:r>
        <w:t xml:space="preserve"> </w:t>
      </w:r>
      <w:r>
        <w:t xml:space="preserve">October 26, 2023</w:t>
      </w:r>
      <w:r>
        <w:br/>
      </w:r>
      <w:r>
        <w:rPr>
          <w:bCs/>
          <w:b/>
        </w:rPr>
        <w:t xml:space="preserve">Jurisdiction:</w:t>
      </w:r>
      <w:r>
        <w:t xml:space="preserve">Federal Capital Territory, Pakistan Islamabad</w:t>
      </w:r>
      <w:r>
        <w:br/>
      </w:r>
    </w:p>
    <w:p>
      <w:pPr>
        <w:pStyle w:val="BodyText"/>
      </w:pPr>
      <w:r>
        <w:t xml:space="preserve">Subject:Analytical Review of Judicial Adjudication, Case Backlog Management, and Constitutional Mandates</w:t>
      </w:r>
    </w:p>
    <w:bookmarkStart w:id="20" w:name="executive-summary"/>
    <w:p>
      <w:pPr>
        <w:pStyle w:val="Heading2"/>
      </w:pPr>
      <w:r>
        <w:t xml:space="preserve">1. Executive Summary</w:t>
      </w:r>
    </w:p>
    <w:p>
      <w:pPr>
        <w:pStyle w:val="FirstParagraph"/>
      </w:pPr>
      <w:r>
        <w:t xml:space="preserve">This case study provides a comprehensive analysis of the judicial landscape within Pakistan Islamabad, focusing on the pivotal role of the Judge in navigating complex legal frameworks. As the capital city houses key federal institutions, including superior courts and administrative bodies, the judiciary here operates under intense public scrutiny and high-volume caseloads. The primary objective is to examine how a</w:t>
      </w:r>
      <w:r>
        <w:t xml:space="preserve"> </w:t>
      </w:r>
      <w:r>
        <w:rPr>
          <w:bCs/>
          <w:b/>
        </w:rPr>
        <w:t xml:space="preserve">Judge</w:t>
      </w:r>
      <w:r>
        <w:t xml:space="preserve"> </w:t>
      </w:r>
      <w:r>
        <w:t xml:space="preserve">functions within the specific context of</w:t>
      </w:r>
      <w:r>
        <w:t xml:space="preserve"> </w:t>
      </w:r>
      <w:r>
        <w:rPr>
          <w:bCs/>
          <w:b/>
        </w:rPr>
        <w:t xml:space="preserve">Pakistan Islamabad</w:t>
      </w:r>
      <w:r>
        <w:t xml:space="preserve">, balancing statutory obligations with constitutional mandates while addressing systemic challenges such as case backlogs, judicial independence, and the integration of technology.</w:t>
      </w:r>
    </w:p>
    <w:bookmarkEnd w:id="20"/>
    <w:bookmarkStart w:id="21" w:name="X6ae7530697b158aa2b1557eb8dad2a0aafeb65d"/>
    <w:p>
      <w:pPr>
        <w:pStyle w:val="Heading2"/>
      </w:pPr>
      <w:r>
        <w:t xml:space="preserve">2. Introduction to the Judicial Ecosystem in Pakistan Islamabad</w:t>
      </w:r>
    </w:p>
    <w:p>
      <w:pPr>
        <w:pStyle w:val="FirstParagraph"/>
      </w:pPr>
      <w:r>
        <w:t xml:space="preserve">Pakistan Islamabad serves as the political and administrative heart of Pakistan. Consequently, its legal ecosystem is distinct from other provinces due to its federal jurisdiction and high-profile litigation involving state actors, multinational corporations, and constitutional matters. The judiciary in</w:t>
      </w:r>
      <w:r>
        <w:t xml:space="preserve"> </w:t>
      </w:r>
      <w:r>
        <w:rPr>
          <w:bCs/>
          <w:b/>
        </w:rPr>
        <w:t xml:space="preserve">Pakistan Islamabad</w:t>
      </w:r>
      <w:r>
        <w:t xml:space="preserve"> </w:t>
      </w:r>
      <w:r>
        <w:t xml:space="preserve">operates through a hierarchy that includes the District &amp; Sessions Judge courts, High Court benches (if constituted), and direct access to the Supreme Court of Pakistan.</w:t>
      </w:r>
    </w:p>
    <w:p>
      <w:pPr>
        <w:pStyle w:val="BodyText"/>
      </w:pPr>
      <w:r>
        <w:t xml:space="preserve">In this environment, the</w:t>
      </w:r>
      <w:r>
        <w:t xml:space="preserve"> </w:t>
      </w:r>
      <w:r>
        <w:rPr>
          <w:bCs/>
          <w:b/>
        </w:rPr>
        <w:t xml:space="preserve">Judge</w:t>
      </w:r>
      <w:r>
        <w:t xml:space="preserve"> </w:t>
      </w:r>
      <w:r>
        <w:t xml:space="preserve">is not merely an arbiter of disputes but a guardian of constitutional rights. The city’s rapid urbanization and status as a diplomatic hub have introduced unique legal challenges, including land disputes in rapidly developing sectors, cybercrime complexities, and high-profile commercial litigation. Understanding the role of the</w:t>
      </w:r>
      <w:r>
        <w:t xml:space="preserve"> </w:t>
      </w:r>
      <w:r>
        <w:rPr>
          <w:bCs/>
          <w:b/>
        </w:rPr>
        <w:t xml:space="preserve">Judge</w:t>
      </w:r>
      <w:r>
        <w:t xml:space="preserve"> </w:t>
      </w:r>
      <w:r>
        <w:t xml:space="preserve">requires an appreciation of these socio-political dynamics.</w:t>
      </w:r>
    </w:p>
    <w:bookmarkEnd w:id="21"/>
    <w:bookmarkStart w:id="25" w:name="X332a976ba56ceeb8e2ca02f1321829f39a285b3"/>
    <w:p>
      <w:pPr>
        <w:pStyle w:val="Heading2"/>
      </w:pPr>
      <w:r>
        <w:t xml:space="preserve">3. The Role and Responsibilities of the Judge</w:t>
      </w:r>
    </w:p>
    <w:p>
      <w:pPr>
        <w:pStyle w:val="FirstParagraph"/>
      </w:pPr>
      <w:r>
        <w:t xml:space="preserve">The core duty of a</w:t>
      </w:r>
      <w:r>
        <w:t xml:space="preserve"> </w:t>
      </w:r>
      <w:r>
        <w:rPr>
          <w:bCs/>
          <w:b/>
        </w:rPr>
        <w:t xml:space="preserve">Judge</w:t>
      </w:r>
      <w:r>
        <w:t xml:space="preserve">&lt; in Pakistan Islamabad is to interpret and apply the law fairly, irrespective of public pressure or political influence. This role encompasses several critical functions:</w:t>
      </w:r>
    </w:p>
    <w:bookmarkStart w:id="22" w:name="adjudication-and-interpretation"/>
    <w:p>
      <w:pPr>
        <w:pStyle w:val="Heading3"/>
      </w:pPr>
      <w:r>
        <w:t xml:space="preserve">3.1 Adjudication and Interpretation</w:t>
      </w:r>
    </w:p>
    <w:p>
      <w:pPr>
        <w:pStyle w:val="FirstParagraph"/>
      </w:pPr>
      <w:r>
        <w:t xml:space="preserve">A</w:t>
      </w:r>
      <w:r>
        <w:t xml:space="preserve"> </w:t>
      </w:r>
      <w:r>
        <w:rPr>
          <w:bCs/>
          <w:b/>
        </w:rPr>
        <w:t xml:space="preserve">Judge</w:t>
      </w:r>
      <w:r>
        <w:t xml:space="preserve"> </w:t>
      </w:r>
      <w:r>
        <w:t xml:space="preserve">must possess a profound understanding of the Constitution of Pakistan, particularly Articles 4 through 28, which guarantee fundamental rights. In</w:t>
      </w:r>
    </w:p>
    <w:p>
      <w:pPr>
        <w:pStyle w:val="BodyText"/>
      </w:pPr>
      <w:r>
        <w:t xml:space="preserve">Pakistan Islamabad, where cases often involve government agencies or federal laws, the Judge’s ability to interpret statutes in alignment with constitutional principles is paramount.</w:t>
      </w:r>
    </w:p>
    <w:bookmarkEnd w:id="22"/>
    <w:bookmarkStart w:id="23" w:name="case-management-and-procedural-fairness"/>
    <w:p>
      <w:pPr>
        <w:pStyle w:val="Heading3"/>
      </w:pPr>
      <w:r>
        <w:t xml:space="preserve">3.2 Case Management and Procedural Fairness</w:t>
      </w:r>
    </w:p>
    <w:p>
      <w:pPr>
        <w:pStyle w:val="FirstParagraph"/>
      </w:pPr>
      <w:r>
        <w:t xml:space="preserve">Efficient case management is crucial. The modern</w:t>
      </w:r>
      <w:r>
        <w:t xml:space="preserve"> </w:t>
      </w:r>
      <w:r>
        <w:rPr>
          <w:bCs/>
          <w:b/>
        </w:rPr>
        <w:t xml:space="preserve">Judge</w:t>
      </w:r>
      <w:r>
        <w:t xml:space="preserve">&lt; in Pakistan Islamabad utilizes procedural codes to ensure that trials proceed without undue delay. This involves scheduling hearings, managing evidence disclosure, and ensuring that both prosecution and defense have equal opportunity to present their cases.</w:t>
      </w:r>
    </w:p>
    <w:bookmarkEnd w:id="23"/>
    <w:bookmarkStart w:id="24" w:name="upholding-judicial-independence"/>
    <w:p>
      <w:pPr>
        <w:pStyle w:val="Heading3"/>
      </w:pPr>
      <w:r>
        <w:t xml:space="preserve">3.3 Upholding Judicial Independence</w:t>
      </w:r>
    </w:p>
    <w:p>
      <w:pPr>
        <w:pStyle w:val="FirstParagraph"/>
      </w:pPr>
      <w:r>
        <w:t xml:space="preserve">Judicial independence is the cornerstone of democracy. In the context of</w:t>
      </w:r>
      <w:r>
        <w:t xml:space="preserve"> </w:t>
      </w:r>
      <w:r>
        <w:rPr>
          <w:bCs/>
          <w:b/>
        </w:rPr>
        <w:t xml:space="preserve">Pakistan Islamabad</w:t>
      </w:r>
      <w:r>
        <w:t xml:space="preserve">, where political stakes are high, a Judge must demonstrate resilience against external pressures. This independence ensures that justice is served based on merit and law rather than influence or connections.</w:t>
      </w:r>
    </w:p>
    <w:bookmarkEnd w:id="24"/>
    <w:bookmarkEnd w:id="25"/>
    <w:bookmarkStart w:id="26" w:name="X433a04f5496458c073c80130f1d56d297ae662e"/>
    <w:p>
      <w:pPr>
        <w:pStyle w:val="Heading2"/>
      </w:pPr>
      <w:r>
        <w:t xml:space="preserve">4. Key Challenges Faced by the Judiciary in Pakistan Islamabad</w:t>
      </w:r>
    </w:p>
    <w:p>
      <w:pPr>
        <w:pStyle w:val="FirstParagraph"/>
      </w:pPr>
      <w:r>
        <w:t xml:space="preserve">The judicial system in Pakistan Islamabad faces significant hurdles that impact the efficiency and perception of justice.</w:t>
      </w:r>
    </w:p>
    <w:p>
      <w:pPr>
        <w:numPr>
          <w:ilvl w:val="0"/>
          <w:numId w:val="1001"/>
        </w:numPr>
        <w:pStyle w:val="Compact"/>
      </w:pPr>
      <w:r>
        <w:rPr>
          <w:bCs/>
          <w:b/>
        </w:rPr>
        <w:t xml:space="preserve">Pendency of Cases:</w:t>
      </w:r>
      <w:r>
        <w:br/>
      </w:r>
      <w:r>
        <w:t xml:space="preserve">A major challenge is the immense backlog of cases. In many district courts across Islamabad, thousands of cases remain pending for years. This delay undermines public trust and violates the right to a speedy trial.</w:t>
      </w:r>
    </w:p>
    <w:p>
      <w:pPr>
        <w:numPr>
          <w:ilvl w:val="0"/>
          <w:numId w:val="1001"/>
        </w:numPr>
        <w:pStyle w:val="Compact"/>
      </w:pPr>
      <w:r>
        <w:rPr>
          <w:bCs/>
          <w:b/>
        </w:rPr>
        <w:t xml:space="preserve">Resource Constraints:</w:t>
      </w:r>
      <w:r>
        <w:br/>
      </w:r>
      <w:r>
        <w:t xml:space="preserve">Judges often face shortages of support staff, inadequate infrastructure, and outdated digital systems. While efforts have been made to modernize courts in Islamabad, resource allocation remains a critical issue.</w:t>
      </w:r>
    </w:p>
    <w:p>
      <w:pPr>
        <w:numPr>
          <w:ilvl w:val="0"/>
          <w:numId w:val="1001"/>
        </w:numPr>
        <w:pStyle w:val="Compact"/>
      </w:pPr>
      <w:r>
        <w:rPr>
          <w:bCs/>
          <w:b/>
        </w:rPr>
        <w:t xml:space="preserve">Socio-Political Pressure:</w:t>
      </w:r>
      <w:r>
        <w:br/>
      </w:r>
      <w:r>
        <w:t xml:space="preserve">Given Islamabad's status as the capital, high-profile cases involving political figures or powerful entities attract significant media attention. A Judge must navigate these pressures while maintaining impartiality.</w:t>
      </w:r>
    </w:p>
    <w:p>
      <w:pPr>
        <w:numPr>
          <w:ilvl w:val="0"/>
          <w:numId w:val="1001"/>
        </w:numPr>
        <w:pStyle w:val="Compact"/>
      </w:pPr>
      <w:r>
        <w:rPr>
          <w:bCs/>
          <w:b/>
        </w:rPr>
        <w:t xml:space="preserve">Litigant Behavior:</w:t>
      </w:r>
      <w:r>
        <w:br/>
      </w:r>
      <w:r>
        <w:t xml:space="preserve">Frequent adjournments sought by lawyers and parties contribute to delays. A proactive Judge is required to curb habitual adjournments and enforce strict court discipline.</w:t>
      </w:r>
    </w:p>
    <w:bookmarkEnd w:id="26"/>
    <w:bookmarkStart w:id="27" w:name="strategic-interventions-and-reforms"/>
    <w:p>
      <w:pPr>
        <w:pStyle w:val="Heading2"/>
      </w:pPr>
      <w:r>
        <w:t xml:space="preserve">5. Strategic Interventions and Reforms</w:t>
      </w:r>
    </w:p>
    <w:p>
      <w:pPr>
        <w:pStyle w:val="FirstParagraph"/>
      </w:pPr>
      <w:r>
        <w:t xml:space="preserve">To address these challenges, various strategic interventions have been implemented within the jurisdiction of Pakistan Islamabad:</w:t>
      </w:r>
    </w:p>
    <w:p>
      <w:pPr>
        <w:pStyle w:val="BodyText"/>
      </w:pPr>
      <w:r>
        <w:rPr>
          <w:bCs/>
          <w:b/>
        </w:rPr>
        <w:t xml:space="preserve">Digitalization Initiatives:</w:t>
      </w:r>
      <w:r>
        <w:br/>
      </w:r>
      <w:r>
        <w:t xml:space="preserve">The judiciary in Pakistan Islamabad has increasingly adopted e-filing systems, video conferencing for hearings, and digital case tracking. These tools assist the Judge in managing caseloads more efficiently and reducing physical congestion in court complexes.</w:t>
      </w:r>
    </w:p>
    <w:p>
      <w:pPr>
        <w:pStyle w:val="BodyText"/>
      </w:pPr>
      <w:r>
        <w:rPr>
          <w:bCs/>
          <w:b/>
        </w:rPr>
        <w:t xml:space="preserve">Mandatory Time Limits:</w:t>
      </w:r>
      <w:r>
        <w:t xml:space="preserve"> </w:t>
      </w:r>
      <w:r>
        <w:t xml:space="preserve">Courts are enforcing stricter timelines for filing written statements and arguments. Judges are empowered to dismiss cases or strike out pleadings for non-compliance, thereby reducing artificial delays.</w:t>
      </w:r>
    </w:p>
    <w:p>
      <w:pPr>
        <w:pStyle w:val="BodyText"/>
      </w:pPr>
      <w:r>
        <w:rPr>
          <w:bCs/>
          <w:b/>
        </w:rPr>
        <w:t xml:space="preserve">Specialized Benches:</w:t>
      </w:r>
      <w:r>
        <w:t xml:space="preserve">In complex commercial or banking disputes common in Islamabad’s financial sector, specialized benches presided by judges with subject-matter expertise have been established to expedite resolutions.</w:t>
      </w:r>
    </w:p>
    <w:bookmarkEnd w:id="27"/>
    <w:bookmarkStart w:id="28" w:name="X8eff21bb4d10e6217c310a92fec90ad88d0b82d"/>
    <w:p>
      <w:pPr>
        <w:pStyle w:val="Heading2"/>
      </w:pPr>
      <w:r>
        <w:t xml:space="preserve">6. Case Illustration: Land Dispute Resolution</w:t>
      </w:r>
    </w:p>
    <w:p>
      <w:pPr>
        <w:pStyle w:val="FirstParagraph"/>
      </w:pPr>
      <w:r>
        <w:t xml:space="preserve">To illustrate the practical application of judicial functions, consider a typical case involving a land dispute in Sector G-9, Islamabad. Such cases are common due to rapid urban expansion and conflicting ownership records.</w:t>
      </w:r>
    </w:p>
    <w:p>
      <w:pPr>
        <w:numPr>
          <w:ilvl w:val="0"/>
          <w:numId w:val="1002"/>
        </w:numPr>
        <w:pStyle w:val="Compact"/>
      </w:pPr>
      <w:r>
        <w:rPr>
          <w:bCs/>
          <w:b/>
        </w:rPr>
        <w:t xml:space="preserve">Filing:</w:t>
      </w:r>
      <w:r>
        <w:t xml:space="preserve">A petitioner files a suit claiming illegal occupation. The Judge reviews the maintainability of the suit within 48 hours.</w:t>
      </w:r>
    </w:p>
    <w:p>
      <w:pPr>
        <w:numPr>
          <w:ilvl w:val="0"/>
          <w:numId w:val="1002"/>
        </w:numPr>
        <w:pStyle w:val="Compact"/>
      </w:pPr>
      <w:r>
        <w:rPr>
          <w:bCs/>
          <w:b/>
        </w:rPr>
        <w:t xml:space="preserve">Summaries of Issues:</w:t>
      </w:r>
      <w:r>
        <w:t xml:space="preserve">The Judge identifies key issues: title verification and possession history.</w:t>
      </w:r>
    </w:p>
    <w:p>
      <w:pPr>
        <w:numPr>
          <w:ilvl w:val="0"/>
          <w:numId w:val="1002"/>
        </w:numPr>
        <w:pStyle w:val="Compact"/>
      </w:pPr>
      <w:r>
        <w:rPr>
          <w:bCs/>
          <w:b/>
        </w:rPr>
        <w:t xml:space="preserve">Evidence Stage:</w:t>
      </w:r>
      <w:r>
        <w:t xml:space="preserve">Using digital land records (Fard), the Judge facilitates efficient examination of documents, reducing the need for multiple physical appearances.</w:t>
      </w:r>
    </w:p>
    <w:p>
      <w:pPr>
        <w:numPr>
          <w:ilvl w:val="0"/>
          <w:numId w:val="1002"/>
        </w:numPr>
        <w:pStyle w:val="Compact"/>
      </w:pPr>
      <w:r>
        <w:rPr>
          <w:bCs/>
          <w:b/>
        </w:rPr>
        <w:t xml:space="preserve">Judgment:</w:t>
      </w:r>
      <w:r>
        <w:t xml:space="preserve">The Judge delivers a reasoned order within three months, citing relevant precedents from the Supreme Court. This speed prevents further encroachment and reduces litigation costs.</w:t>
      </w:r>
    </w:p>
    <w:bookmarkEnd w:id="28"/>
    <w:bookmarkStart w:id="29" w:name="impact-on-society-and-rule-of-law"/>
    <w:p>
      <w:pPr>
        <w:pStyle w:val="Heading2"/>
      </w:pPr>
      <w:r>
        <w:t xml:space="preserve">7. Impact on Society and Rule of Law</w:t>
      </w:r>
    </w:p>
    <w:p>
      <w:pPr>
        <w:pStyle w:val="FirstParagraph"/>
      </w:pPr>
      <w:r>
        <w:t xml:space="preserve">The efficiency of a Judge in Pakistan Islamabad directly impacts the rule of law in the country. When courts deliver timely judgments, it encourages investment and social stability. Conversely, prolonged litigation deters economic activity and fosters cynicism toward legal institutions.</w:t>
      </w:r>
    </w:p>
    <w:p>
      <w:pPr>
        <w:pStyle w:val="BodyText"/>
      </w:pPr>
      <w:r>
        <w:t xml:space="preserve">Furthermore, landmark judgments delivered by Judges in Islamabad often set precedents for the entire nation. For instance, rulings on environmental protection in the Margalla Hills or anti-corruption measures have national implications. Thus, the Judge’s role extends beyond local dispute resolution to shaping national policy through judicial review.</w:t>
      </w:r>
    </w:p>
    <w:bookmarkEnd w:id="29"/>
    <w:bookmarkStart w:id="30" w:name="conclusion"/>
    <w:p>
      <w:pPr>
        <w:pStyle w:val="Heading2"/>
      </w:pPr>
      <w:r>
        <w:t xml:space="preserve">8. Conclusion</w:t>
      </w:r>
    </w:p>
    <w:p>
      <w:pPr>
        <w:pStyle w:val="FirstParagraph"/>
      </w:pPr>
      <w:r>
        <w:t xml:space="preserve">The case of the judiciary in Pakistan Islamabad underscores the critical importance of an effective, independent, and efficient judicial system. The Judge serves as a vital pillar in maintaining social order and constitutional integrity. Despite challenges related to backlog and resources, ongoing reforms such as digitalization and procedural strictness offer hope for improvement.</w:t>
      </w:r>
    </w:p>
    <w:p>
      <w:pPr>
        <w:pStyle w:val="BodyText"/>
      </w:pPr>
      <w:r>
        <w:t xml:space="preserve">For the legal framework of Pakistan Islamabad to thrive, continuous support for judicial infrastructure, rigorous training for Judges on modern legal technologies, and a cultural shift towards respect for court orders are essential. The ultimate goal is to ensure that every citizen in the capital experiences justice that is not only done but seen to be done efficiently and fairly.</w:t>
      </w:r>
    </w:p>
    <w:bookmarkEnd w:id="30"/>
    <w:bookmarkStart w:id="31" w:name="recommendations"/>
    <w:p>
      <w:pPr>
        <w:pStyle w:val="Heading2"/>
      </w:pPr>
      <w:r>
        <w:t xml:space="preserve">9. Recommendations</w:t>
      </w:r>
    </w:p>
    <w:p>
      <w:pPr>
        <w:numPr>
          <w:ilvl w:val="0"/>
          <w:numId w:val="1003"/>
        </w:numPr>
        <w:pStyle w:val="Compact"/>
      </w:pPr>
      <w:r>
        <w:rPr>
          <w:bCs/>
          <w:b/>
        </w:rPr>
        <w:t xml:space="preserve">Adequate Funding:</w:t>
      </w:r>
      <w:r>
        <w:t xml:space="preserve">Increase budgetary allocations for courts in Islamabad to hire additional clerks, researchers, and technical staff.</w:t>
      </w:r>
    </w:p>
    <w:p>
      <w:pPr>
        <w:numPr>
          <w:ilvl w:val="0"/>
          <w:numId w:val="1003"/>
        </w:numPr>
        <w:pStyle w:val="Compact"/>
      </w:pPr>
      <w:r>
        <w:rPr>
          <w:bCs/>
          <w:b/>
        </w:rPr>
        <w:t xml:space="preserve">Capacity Building:</w:t>
      </w:r>
      <w:r>
        <w:br/>
      </w:r>
      <w:r>
        <w:t xml:space="preserve">Regular training programs for Judges on handling complex commercial, cyber, and family law cases.</w:t>
      </w:r>
    </w:p>
    <w:p>
      <w:pPr>
        <w:numPr>
          <w:ilvl w:val="0"/>
          <w:numId w:val="1003"/>
        </w:numPr>
        <w:pStyle w:val="Compact"/>
      </w:pPr>
      <w:r>
        <w:rPr>
          <w:bCs/>
          <w:b/>
        </w:rPr>
        <w:t xml:space="preserve">Ambit of Alternative Dispute Resolution (ADR):</w:t>
      </w:r>
      <w:r>
        <w:br/>
      </w:r>
      <w:r>
        <w:t xml:space="preserve">Promote mediation and arbitration for suitable cases to reduce the burden on trial courts.</w:t>
      </w:r>
    </w:p>
    <w:p>
      <w:pPr>
        <w:numPr>
          <w:ilvl w:val="0"/>
          <w:numId w:val="1003"/>
        </w:numPr>
        <w:pStyle w:val="Compact"/>
      </w:pPr>
      <w:r>
        <w:rPr>
          <w:bCs/>
          <w:b/>
        </w:rPr>
        <w:t xml:space="preserve">Public Awareness:</w:t>
      </w:r>
      <w:r>
        <w:t xml:space="preserve">Educate litigants about their rights and responsibilities to reduce frivolous litigation.</w:t>
      </w:r>
    </w:p>
    <w:p>
      <w:pPr>
        <w:pStyle w:val="FirstParagraph"/>
      </w:pPr>
      <w:r>
        <w:rPr>
          <w:iCs/>
          <w:i/>
        </w:rPr>
        <w:t xml:space="preserve">This document serves as an academic and professional reference for understanding the judicial dynamics in Pakistan Islamabad. It highlights that the efficacy of a Judge is intrinsically linked to institutional support, procedural innovation, and unwavering commitment to constitutional values.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Pakistan Islamabad</dc:title>
  <dc:creator/>
  <dc:language>en</dc:language>
  <cp:keywords/>
  <dcterms:created xsi:type="dcterms:W3CDTF">2026-07-29T12:41:15Z</dcterms:created>
  <dcterms:modified xsi:type="dcterms:W3CDTF">2026-07-29T12:41:15Z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