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e19d69955a55f7645c4c824f804400ed3116b3c"/>
    <w:p>
      <w:pPr>
        <w:pStyle w:val="Heading1"/>
      </w:pPr>
      <w:r>
        <w:t xml:space="preserve">A Comprehensive Case Study on the Judicial Process in South Africa Cape Town</w:t>
      </w:r>
    </w:p>
    <w:p>
      <w:pPr>
        <w:pStyle w:val="FirstParagraph"/>
      </w:pPr>
      <w:r>
        <w:rPr>
          <w:bCs/>
          <w:b/>
        </w:rPr>
        <w:t xml:space="preserve">Date:</w:t>
      </w:r>
      <w:r>
        <w:t xml:space="preserve"> </w:t>
      </w:r>
      <w:r>
        <w:t xml:space="preserve">October 26, 2023</w:t>
      </w:r>
      <w:r>
        <w:br/>
      </w:r>
      <w:r>
        <w:rPr>
          <w:bCs/>
          <w:b/>
        </w:rPr>
        <w:t xml:space="preserve">Jurisdiction:</w:t>
      </w:r>
      <w:r>
        <w:t xml:space="preserve"> </w:t>
      </w:r>
      <w:r>
        <w:rPr>
          <w:bCs/>
          <w:b/>
        </w:rPr>
        <w:t xml:space="preserve">Subject:</w:t>
      </w:r>
      <w:r>
        <w:t xml:space="preserve">The Functioning and Impact of a Judge within the Complex Legal Landscape</w:t>
      </w:r>
    </w:p>
    <w:bookmarkStart w:id="20" w:name="introduction-and-contextual-background"/>
    <w:p>
      <w:pPr>
        <w:pStyle w:val="Heading2"/>
      </w:pPr>
      <w:r>
        <w:t xml:space="preserve">1. Introduction and Contextual Background</w:t>
      </w:r>
    </w:p>
    <w:p>
      <w:pPr>
        <w:pStyle w:val="FirstParagraph"/>
      </w:pPr>
      <w:r>
        <w:t xml:space="preserve">The administration of justice in South Africa is governed by the Constitution, which serves as the supreme law of the land. Within this constitutional framework, every citizen has access to courts and is entitled to a fair trial. This case study focuses on the pivotal role played by a Judge within these legal structures, specifically examining operations in Cape Town. As one of South Africa’s three capitals and its legislative heart, South Africa Cape Town presents a unique juxtaposition of historical significance and modern socio-economic challenges. The local judiciary here does not operate in a vacuum; rather, it functions as the critical arbiter between state power and individual rights in a society still grappling with the legacy of apartheid.</w:t>
      </w:r>
    </w:p>
    <w:p>
      <w:pPr>
        <w:pStyle w:val="BodyText"/>
      </w:pPr>
      <w:r>
        <w:t xml:space="preserve">The primary objective of this document is to analyze how a Judge navigates the intricacies of common law, statutory interpretation, and constitutional values. By focusing on South Africa Cape Town, we can observe how geographic and demographic factors influence judicial decision-making. The city’s diverse population creates a rich tapestry of legal disputes ranging from complex commercial litigation in the central business district to urgent matters involving housing rights and labor disputes in the surrounding townships.</w:t>
      </w:r>
    </w:p>
    <w:bookmarkEnd w:id="20"/>
    <w:bookmarkStart w:id="21" w:name="profile-of-the-legal-environment"/>
    <w:p>
      <w:pPr>
        <w:pStyle w:val="Heading2"/>
      </w:pPr>
      <w:r>
        <w:t xml:space="preserve">2. Profile of the Legal Environment</w:t>
      </w:r>
    </w:p>
    <w:p>
      <w:pPr>
        <w:pStyle w:val="FirstParagraph"/>
      </w:pPr>
      <w:r>
        <w:t xml:space="preserve">To understand the weight carried by a Judge, one must first appreciate the environment of South Africa Cape Town. The region is characterized by stark economic disparities, high unemployment rates, and a vibrant civil society that frequently engages with state institutions. Consequently, cases brought before a Judge in this jurisdiction often carry significant social implications beyond their immediate legal facts.</w:t>
      </w:r>
    </w:p>
    <w:p>
      <w:pPr>
        <w:pStyle w:val="BodyText"/>
      </w:pPr>
      <w:r>
        <w:t xml:space="preserve">The Western Cape High Court in Cape Town handles a heavy docket comprising constitutional matters, commercial disputes, divorce and family law issues, criminal trials of varying severity, and review applications against administrative action. A Judge sitting here must possess not only legal acumen but also cultural competence. The ability to interpret evidence through the lens of both English common law traditions and indigenous customary laws is essential in a region where multiple legal systems intersect.</w:t>
      </w:r>
    </w:p>
    <w:bookmarkEnd w:id="21"/>
    <w:bookmarkStart w:id="25" w:name="methodology-the-judicial-process"/>
    <w:p>
      <w:pPr>
        <w:pStyle w:val="Heading2"/>
      </w:pPr>
      <w:r>
        <w:t xml:space="preserve">3. Methodology: The Judicial Process</w:t>
      </w:r>
    </w:p>
    <w:p>
      <w:pPr>
        <w:pStyle w:val="FirstParagraph"/>
      </w:pPr>
      <w:r>
        <w:t xml:space="preserve">This case study adopts a qualitative approach, examining the procedural journey of a representative high-profile case involving housing rights and municipal accountability. This scenario was chosen because it highlights the tension between administrative efficiency and human rights—a common theme in South African jurisprudence.</w:t>
      </w:r>
    </w:p>
    <w:bookmarkStart w:id="22" w:name="pre-trial-procedures"/>
    <w:p>
      <w:pPr>
        <w:pStyle w:val="Heading3"/>
      </w:pPr>
      <w:r>
        <w:t xml:space="preserve">3.1 Pre-Trial Procedures</w:t>
      </w:r>
    </w:p>
    <w:p>
      <w:pPr>
        <w:pStyle w:val="FirstParagraph"/>
      </w:pPr>
      <w:r>
        <w:t xml:space="preserve">In any serious litigation, the Judge plays a managerial role from the outset. In Cape Town, this involves conducting case management conferences to ensure that proceedings move forward efficiently. The Judge assesses the pleadings, identifies areas of dispute, and sets timelines for discovery and witness statements. This pre-trial phase is crucial in reducing backlog, a persistent challenge in South Africa’s judicial system.</w:t>
      </w:r>
    </w:p>
    <w:bookmarkEnd w:id="22"/>
    <w:bookmarkStart w:id="23" w:name="the-trial-phase"/>
    <w:p>
      <w:pPr>
        <w:pStyle w:val="Heading3"/>
      </w:pPr>
      <w:r>
        <w:t xml:space="preserve">3.2 The Trial Phase</w:t>
      </w:r>
    </w:p>
    <w:p>
      <w:pPr>
        <w:pStyle w:val="FirstParagraph"/>
      </w:pPr>
      <w:r>
        <w:t xml:space="preserve">During the trial, the Judge acts as an impartial fact-finder and legal interpreter. They must evaluate testimony for credibility, rule on admissibility of evidence based on the Constitution and relevant statutes (such as the Law of Evidence Amendment Act), and guide both advocates to ensure compliance with court rules. In South Africa Cape Town, trials often require sensitivity to historical trauma, particularly when dealing with land disputes or eviction orders.</w:t>
      </w:r>
    </w:p>
    <w:bookmarkEnd w:id="23"/>
    <w:bookmarkStart w:id="24" w:name="deliberation-and-judgment"/>
    <w:p>
      <w:pPr>
        <w:pStyle w:val="Heading3"/>
      </w:pPr>
      <w:r>
        <w:t xml:space="preserve">3.3 Deliberation and Judgment</w:t>
      </w:r>
    </w:p>
    <w:p>
      <w:pPr>
        <w:pStyle w:val="FirstParagraph"/>
      </w:pPr>
      <w:r>
        <w:t xml:space="preserve">The most critical function of a Judge is the formulation of judgment. This involves synthesizing facts with legal principles. The Judge must reference previous case law (precedent) while ensuring that the interpretation aligns with transformative constitutionalism—the idea that the law should actively promote equality and human dignity.</w:t>
      </w:r>
    </w:p>
    <w:bookmarkEnd w:id="24"/>
    <w:bookmarkEnd w:id="25"/>
    <w:bookmarkStart w:id="28" w:name="X9d044ce4e60ad4312a50a327ed44c7c36bcdae0"/>
    <w:p>
      <w:pPr>
        <w:pStyle w:val="Heading2"/>
      </w:pPr>
      <w:r>
        <w:t xml:space="preserve">4. Case Analysis: Administrative Review Application</w:t>
      </w:r>
    </w:p>
    <w:p>
      <w:pPr>
        <w:pStyle w:val="FirstParagraph"/>
      </w:pPr>
      <w:r>
        <w:rPr>
          <w:bCs/>
          <w:b/>
        </w:rPr>
        <w:t xml:space="preserve">Scenario Summary:</w:t>
      </w:r>
      <w:r>
        <w:t xml:space="preserve">A group of residents in a peri-urban area of Cape Town faced eviction due to alleged illegal occupation. The local municipality invoked emergency powers without following proper procedural fairness or considering alternative housing solutions. The residents approached the High Court in South Africa Cape Town seeking review and setting aside of the municipal decision.</w:t>
      </w:r>
    </w:p>
    <w:p>
      <w:pPr>
        <w:pStyle w:val="BodyText"/>
      </w:pPr>
      <w:r>
        <w:t xml:space="preserve">The Judge presiding over this matter had to balance two competing constitutional rights: the state’s duty to manage public resources and maintain order, versus the residents’ right to housing (Section 26) and dignity (Section 10). The core legal question was whether the municipality had acted reasonably and procedurally fairly.</w:t>
      </w:r>
    </w:p>
    <w:bookmarkStart w:id="26" w:name="key-judicial-considerations"/>
    <w:p>
      <w:pPr>
        <w:pStyle w:val="Heading3"/>
      </w:pPr>
      <w:r>
        <w:t xml:space="preserve">4.1 Key Judicial Considerations</w:t>
      </w:r>
    </w:p>
    <w:p>
      <w:pPr>
        <w:pStyle w:val="FirstParagraph"/>
      </w:pPr>
      <w:r>
        <w:t xml:space="preserve">The Judge analyzed the Administrative Justice Act (PAJA), which requires administrative action to be lawful, reasonable, and procedurally fair. The court record revealed that while the municipality had acted in good faith regarding safety concerns, they failed to engage meaningfully with the community or provide temporary relief. The Judge noted that "reasonableness" is not a static concept but must be context-specific.</w:t>
      </w:r>
    </w:p>
    <w:bookmarkEnd w:id="26"/>
    <w:bookmarkStart w:id="27" w:name="the-decision"/>
    <w:p>
      <w:pPr>
        <w:pStyle w:val="Heading3"/>
      </w:pPr>
      <w:r>
        <w:t xml:space="preserve">4.2 The Decision</w:t>
      </w:r>
    </w:p>
    <w:p>
      <w:pPr>
        <w:pStyle w:val="FirstParagraph"/>
      </w:pPr>
      <w:r>
        <w:t xml:space="preserve">The Judge ruled in favor of the residents, setting aside the eviction order and directing the municipality to develop a remedial housing plan within 90 days. This decision exemplifies how a Judge in South Africa Cape Town serves as a check on executive power, ensuring that administrative bodies do not overreach their mandate at the expense of vulnerable citizens.</w:t>
      </w:r>
    </w:p>
    <w:bookmarkEnd w:id="27"/>
    <w:bookmarkEnd w:id="28"/>
    <w:bookmarkStart w:id="29" w:name="challenges-faced-by-the-judiciary"/>
    <w:p>
      <w:pPr>
        <w:pStyle w:val="Heading2"/>
      </w:pPr>
      <w:r>
        <w:t xml:space="preserve">5. Challenges Faced by the Judiciary</w:t>
      </w:r>
    </w:p>
    <w:p>
      <w:pPr>
        <w:pStyle w:val="FirstParagraph"/>
      </w:pPr>
      <w:r>
        <w:t xml:space="preserve">Operating as a Judge in South Africa Cape Town is not without significant hurdles. These include:</w:t>
      </w:r>
    </w:p>
    <w:p>
      <w:pPr>
        <w:numPr>
          <w:ilvl w:val="0"/>
          <w:numId w:val="1001"/>
        </w:numPr>
        <w:pStyle w:val="Compact"/>
      </w:pPr>
      <w:r>
        <w:rPr>
          <w:bCs/>
          <w:b/>
        </w:rPr>
        <w:t xml:space="preserve">Docket Backlog:</w:t>
      </w:r>
      <w:r>
        <w:t xml:space="preserve">The sheer volume of cases means that Judges must prioritize effectively, which can sometimes lead to delays for less urgent matters.</w:t>
      </w:r>
    </w:p>
    <w:p>
      <w:pPr>
        <w:numPr>
          <w:ilvl w:val="0"/>
          <w:numId w:val="1001"/>
        </w:numPr>
        <w:pStyle w:val="Compact"/>
      </w:pPr>
      <w:r>
        <w:rPr>
          <w:bCs/>
          <w:b/>
        </w:rPr>
        <w:t xml:space="preserve">Resource Constraints:</w:t>
      </w:r>
      <w:r>
        <w:t xml:space="preserve">Inadequate funding for court infrastructure and support staff can hinder the smooth conduct of trials.</w:t>
      </w:r>
    </w:p>
    <w:p>
      <w:pPr>
        <w:numPr>
          <w:ilvl w:val="0"/>
          <w:numId w:val="1001"/>
        </w:numPr>
        <w:pStyle w:val="Compact"/>
      </w:pPr>
      <w:r>
        <w:rPr>
          <w:bCs/>
          <w:b/>
        </w:rPr>
        <w:t xml:space="preserve">Societal Pressure:</w:t>
      </w:r>
      <w:r>
        <w:t xml:space="preserve">Judges often face intense public scrutiny, particularly in politically sensitive cases. Maintaining judicial independence while responding to societal demands for justice is a delicate balancing act.</w:t>
      </w:r>
    </w:p>
    <w:bookmarkEnd w:id="29"/>
    <w:bookmarkStart w:id="30" w:name="conclusion"/>
    <w:p>
      <w:pPr>
        <w:pStyle w:val="Heading2"/>
      </w:pPr>
      <w:r>
        <w:t xml:space="preserve">6. Conclusion</w:t>
      </w:r>
    </w:p>
    <w:p>
      <w:pPr>
        <w:pStyle w:val="FirstParagraph"/>
      </w:pPr>
      <w:r>
        <w:t xml:space="preserve">This case study underscores the multifaceted role of a Judge within the South African legal system, specifically within the dynamic context of Cape Town. The Judge is not merely an interpreter of statutes but a guardian of constitutional values who must navigate complex social realities. In South Africa Cape Town, where historical inequalities continue to shape contemporary life, the judicial process serves as a vital mechanism for social transformation.</w:t>
      </w:r>
    </w:p>
    <w:p>
      <w:pPr>
        <w:pStyle w:val="BodyText"/>
      </w:pPr>
      <w:r>
        <w:t xml:space="preserve">The effectiveness of the judiciary relies heavily on the integrity, competence, and empathy of each Judge. By ensuring procedural fairness and substantive justice, Judges contribute to the rule of law and public confidence in democratic institutions. As South Africa continues its journey toward full equality, the role of a Judge remains indispensable in bridging the gap between legal theory and lived experience.</w:t>
      </w:r>
    </w:p>
    <w:bookmarkEnd w:id="30"/>
    <w:bookmarkStart w:id="31" w:name="recommendations"/>
    <w:p>
      <w:pPr>
        <w:pStyle w:val="Heading2"/>
      </w:pPr>
      <w:r>
        <w:t xml:space="preserve">7. Recommendations</w:t>
      </w:r>
    </w:p>
    <w:p>
      <w:pPr>
        <w:numPr>
          <w:ilvl w:val="0"/>
          <w:numId w:val="1002"/>
        </w:numPr>
        <w:pStyle w:val="Compact"/>
      </w:pPr>
      <w:r>
        <w:rPr>
          <w:bCs/>
          <w:b/>
        </w:rPr>
        <w:t xml:space="preserve">Enhanced Training:</w:t>
      </w:r>
      <w:r>
        <w:t xml:space="preserve">Judges should receive continuous training on emerging social issues affecting South Africa Cape Town, such as digital rights and climate-related displacement.</w:t>
      </w:r>
    </w:p>
    <w:p>
      <w:pPr>
        <w:numPr>
          <w:ilvl w:val="0"/>
          <w:numId w:val="1002"/>
        </w:numPr>
        <w:pStyle w:val="Compact"/>
      </w:pPr>
      <w:r>
        <w:rPr>
          <w:bCs/>
          <w:b/>
        </w:rPr>
        <w:t xml:space="preserve">Ambient Justice Initiatives:</w:t>
      </w:r>
      <w:r>
        <w:t xml:space="preserve">Promoting alternative dispute resolution mechanisms to reduce the burden on formal courts and allow Judges to focus on complex constitutional matters.</w:t>
      </w:r>
    </w:p>
    <w:p>
      <w:pPr>
        <w:numPr>
          <w:ilvl w:val="0"/>
          <w:numId w:val="1002"/>
        </w:numPr>
        <w:pStyle w:val="Compact"/>
      </w:pPr>
      <w:r>
        <w:rPr>
          <w:bCs/>
          <w:b/>
        </w:rPr>
        <w:t xml:space="preserve">Community Engagement:</w:t>
      </w:r>
      <w:r>
        <w:t xml:space="preserve">Judges and the court system should engage more proactively with communities in Cape Town to educate citizens about their rights, thereby fostering greater respect for judicial outcomes.</w:t>
      </w:r>
    </w:p>
    <w:p>
      <w:pPr>
        <w:pStyle w:val="FirstParagraph"/>
      </w:pPr>
      <w:r>
        <w:rPr>
          <w:iCs/>
          <w:i/>
        </w:rPr>
        <w:t xml:space="preserve">This document serves as an illustrative case study for educational and professional reference regarding judicial operations in South Africa Cape Town.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Judge in South Africa Cape Town</dc:title>
  <dc:creator/>
  <dc:language>en</dc:language>
  <cp:keywords/>
  <dcterms:created xsi:type="dcterms:W3CDTF">2026-07-29T16:38:12Z</dcterms:created>
  <dcterms:modified xsi:type="dcterms:W3CDTF">2026-07-29T16:38:12Z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