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Judicial</w:t>
      </w:r>
      <w:r>
        <w:t xml:space="preserve"> </w:t>
      </w:r>
      <w:r>
        <w:t xml:space="preserve">Integrity</w:t>
      </w:r>
      <w:r>
        <w:t xml:space="preserve"> </w:t>
      </w:r>
      <w:r>
        <w:t xml:space="preserve">and</w:t>
      </w:r>
      <w:r>
        <w:t xml:space="preserve"> </w:t>
      </w:r>
      <w:r>
        <w:t xml:space="preserve">Efficiency</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0" w:name="Xd85bafa463c7a2c64ad65434f269a1aeb394151"/>
    <w:p>
      <w:pPr>
        <w:pStyle w:val="Heading1"/>
      </w:pPr>
      <w:r>
        <w:t xml:space="preserve">Case Study: The Role of the Judge in Upholding Constitutional Democracy in South Africa, Johannesburg</w:t>
      </w:r>
    </w:p>
    <w:p>
      <w:pPr>
        <w:pStyle w:val="FirstParagraph"/>
      </w:pPr>
      <w:r>
        <w:rPr>
          <w:bCs/>
          <w:b/>
        </w:rPr>
        <w:t xml:space="preserve">Date:</w:t>
      </w:r>
      <w:r>
        <w:t xml:space="preserve"> </w:t>
      </w:r>
      <w:r>
        <w:t xml:space="preserve">October 26, 2023</w:t>
      </w:r>
      <w:r>
        <w:br/>
      </w:r>
      <w:r>
        <w:rPr>
          <w:bCs/>
          <w:b/>
        </w:rPr>
        <w:t xml:space="preserve">Jurisdiction:</w:t>
      </w:r>
      <w:r>
        <w:t xml:space="preserve">The Republic of South Africa</w:t>
      </w:r>
      <w:r>
        <w:br/>
      </w:r>
      <w:r>
        <w:rPr>
          <w:bCs/>
          <w:b/>
        </w:rPr>
        <w:t xml:space="preserve">Focal Point:</w:t>
      </w:r>
      <w:r>
        <w:t xml:space="preserve">Johannesburg High Court (Gauteng Division)</w:t>
      </w:r>
    </w:p>
    <w:bookmarkStart w:id="20" w:name="introduction-and-context"/>
    <w:p>
      <w:pPr>
        <w:pStyle w:val="Heading2"/>
      </w:pPr>
      <w:r>
        <w:t xml:space="preserve">1. Introduction and Context</w:t>
      </w:r>
    </w:p>
    <w:p>
      <w:pPr>
        <w:pStyle w:val="FirstParagraph"/>
      </w:pPr>
      <w:r>
        <w:t xml:space="preserve">The judicial landscape in</w:t>
      </w:r>
      <w:r>
        <w:t xml:space="preserve"> </w:t>
      </w:r>
      <w:r>
        <w:rPr>
          <w:bCs/>
          <w:b/>
        </w:rPr>
        <w:t xml:space="preserve">South Africa, Johannesburg</w:t>
      </w:r>
      <w:r>
        <w:t xml:space="preserve">, serves as a critical barometer for the health of the nation’s democracy. As the economic hub of the continent and a city characterized by stark socio-economic disparities, Johannesburg presents unique legal challenges that test the resilience and adaptability of its legal institutions. Central to this ecosystem is the</w:t>
      </w:r>
      <w:r>
        <w:t xml:space="preserve"> </w:t>
      </w:r>
      <w:r>
        <w:rPr>
          <w:bCs/>
          <w:b/>
        </w:rPr>
        <w:t xml:space="preserve">Judge</w:t>
      </w:r>
      <w:r>
        <w:t xml:space="preserve">. In this specific context, a judge is not merely an arbiter of disputes but a guardian of the Constitution, tasked with balancing complex statutory laws against fundamental human rights.</w:t>
      </w:r>
    </w:p>
    <w:p>
      <w:pPr>
        <w:pStyle w:val="BodyText"/>
      </w:pPr>
      <w:r>
        <w:t xml:space="preserve">This case study examines the operational dynamics, challenges, and successes of judges presiding over cases in Johannesburg. It explores how individual judicial officers navigate the pressures of high caseloads, public scrutiny, and political tension while striving to deliver justice that is accessible, impartial, and timely. The focus remains on how the concept of a judge has evolved from a colonial remnant into an active agent of social change within</w:t>
      </w:r>
      <w:r>
        <w:t xml:space="preserve"> </w:t>
      </w:r>
      <w:r>
        <w:rPr>
          <w:bCs/>
          <w:b/>
        </w:rPr>
        <w:t xml:space="preserve">South Africa</w:t>
      </w:r>
      <w:r>
        <w:t xml:space="preserve">.</w:t>
      </w:r>
    </w:p>
    <w:bookmarkEnd w:id="20"/>
    <w:bookmarkStart w:id="21" w:name="Xb1c8ca7c59239a401a79cfafd2507663a32dc39"/>
    <w:p>
      <w:pPr>
        <w:pStyle w:val="Heading2"/>
      </w:pPr>
      <w:r>
        <w:t xml:space="preserve">2. Historical Background: From Apartheid to Constitutional Supremacy</w:t>
      </w:r>
    </w:p>
    <w:p>
      <w:pPr>
        <w:pStyle w:val="FirstParagraph"/>
      </w:pPr>
      <w:r>
        <w:t xml:space="preserve">To understand the modern role of a</w:t>
      </w:r>
      <w:r>
        <w:t xml:space="preserve"> </w:t>
      </w:r>
      <w:r>
        <w:rPr>
          <w:bCs/>
          <w:b/>
        </w:rPr>
        <w:t xml:space="preserve">Judge</w:t>
      </w:r>
      <w:r>
        <w:t xml:space="preserve">, one must acknowledge the historical trauma underpinning the legal system in</w:t>
      </w:r>
      <w:r>
        <w:t xml:space="preserve"> </w:t>
      </w:r>
      <w:r>
        <w:rPr>
          <w:bCs/>
          <w:b/>
        </w:rPr>
        <w:t xml:space="preserve">South Africa, Johannesburg</w:t>
      </w:r>
      <w:r>
        <w:t xml:space="preserve">. During apartheid, judges were often seen as instruments of state oppression. The post-1994 Constitutional Order fundamentally reshaped this dynamic. The Constitution of 1996 placed supremacy on the rule of law and human dignity.</w:t>
      </w:r>
    </w:p>
    <w:p>
      <w:pPr>
        <w:pStyle w:val="BodyText"/>
      </w:pPr>
      <w:r>
        <w:t xml:space="preserve">In Johannesburg, this transition was visceral. Courts that once enforced segregationist laws now adjudicate housing rights, labor disputes, and freedom of expression issues. The local judiciary has had to undergo a massive transformation in terms of race, gender, and language diversity to reflect the demographic reality of</w:t>
      </w:r>
      <w:r>
        <w:t xml:space="preserve"> </w:t>
      </w:r>
      <w:r>
        <w:rPr>
          <w:bCs/>
          <w:b/>
        </w:rPr>
        <w:t xml:space="preserve">South Africa</w:t>
      </w:r>
      <w:r>
        <w:t xml:space="preserve">. Today’s judge in Johannesburg is expected to embody these constitutional values actively.</w:t>
      </w:r>
    </w:p>
    <w:bookmarkEnd w:id="21"/>
    <w:bookmarkStart w:id="24" w:name="X477e73c56e9da55d5002d667cf0228e64d1877d"/>
    <w:p>
      <w:pPr>
        <w:pStyle w:val="Heading2"/>
      </w:pPr>
      <w:r>
        <w:t xml:space="preserve">3. Case Profile: High-Volume Litigation and Access to Justice</w:t>
      </w:r>
    </w:p>
    <w:p>
      <w:pPr>
        <w:pStyle w:val="FirstParagraph"/>
      </w:pPr>
      <w:r>
        <w:t xml:space="preserve">The primary challenge facing the judiciary in Johannesburg is volume. The Gauteng Division handles thousands of cases annually, ranging from minor criminal matters to complex commercial litigation involving multinational corporations based in Sandton, a district of Johannesburg.</w:t>
      </w:r>
    </w:p>
    <w:bookmarkStart w:id="22" w:name="the-commercial-complexity"/>
    <w:p>
      <w:pPr>
        <w:pStyle w:val="Heading3"/>
      </w:pPr>
      <w:r>
        <w:t xml:space="preserve">3.1 The Commercial Complexity</w:t>
      </w:r>
    </w:p>
    <w:p>
      <w:pPr>
        <w:pStyle w:val="FirstParagraph"/>
      </w:pPr>
      <w:r>
        <w:t xml:space="preserve">Johannesburg is the financial heart of</w:t>
      </w:r>
      <w:r>
        <w:t xml:space="preserve"> </w:t>
      </w:r>
      <w:r>
        <w:rPr>
          <w:bCs/>
          <w:b/>
        </w:rPr>
        <w:t xml:space="preserve">South Africa</w:t>
      </w:r>
      <w:r>
        <w:t xml:space="preserve">. Consequently, its judges are frequently required to interpret intricate commercial laws, insolvency acts, and corporate governance regulations. A judge in this environment must possess not only legal acumen but also business literacy. This complexity ensures that the Johannesburg bench remains highly specialized and intellectually rigorous.</w:t>
      </w:r>
    </w:p>
    <w:bookmarkEnd w:id="22"/>
    <w:bookmarkStart w:id="23" w:name="the-criminal-burden"/>
    <w:p>
      <w:pPr>
        <w:pStyle w:val="Heading3"/>
      </w:pPr>
      <w:r>
        <w:t xml:space="preserve">3.2 The Criminal Burden</w:t>
      </w:r>
    </w:p>
    <w:p>
      <w:pPr>
        <w:pStyle w:val="FirstParagraph"/>
      </w:pPr>
      <w:r>
        <w:t xml:space="preserve">Conversely, criminal courts in Johannesburg deal with high rates of violent crime, gangsterism, and corruption. Here, the</w:t>
      </w:r>
      <w:r>
        <w:t xml:space="preserve"> </w:t>
      </w:r>
      <w:r>
        <w:rPr>
          <w:bCs/>
          <w:b/>
        </w:rPr>
        <w:t xml:space="preserve">Judge</w:t>
      </w:r>
      <w:r>
        <w:t xml:space="preserve">'s role is heavily scrutinized by the public. Decisions regarding bail applications, sentencing for violent crimes, and the management of pre-trial detention facilities are under constant media spotlight. The judge must balance compassion with deterrence and public safety.</w:t>
      </w:r>
    </w:p>
    <w:bookmarkEnd w:id="23"/>
    <w:bookmarkEnd w:id="24"/>
    <w:bookmarkStart w:id="25" w:name="X844d1d3cfa3fd7bd1e419b320d76a5171a1b33b"/>
    <w:p>
      <w:pPr>
        <w:pStyle w:val="Heading2"/>
      </w:pPr>
      <w:r>
        <w:t xml:space="preserve">4. Key Challenges Facing Judges in Johannesburg</w:t>
      </w:r>
    </w:p>
    <w:p>
      <w:pPr>
        <w:pStyle w:val="FirstParagraph"/>
      </w:pPr>
      <w:r>
        <w:t xml:space="preserve">The effectiveness of any</w:t>
      </w:r>
      <w:r>
        <w:t xml:space="preserve"> </w:t>
      </w:r>
      <w:r>
        <w:rPr>
          <w:bCs/>
          <w:b/>
        </w:rPr>
        <w:t xml:space="preserve">Judge</w:t>
      </w:r>
      <w:r>
        <w:t xml:space="preserve"> </w:t>
      </w:r>
      <w:r>
        <w:t xml:space="preserve">is contingent upon the resources available to them and the structural integrity of the court system. In</w:t>
      </w:r>
      <w:r>
        <w:t xml:space="preserve"> </w:t>
      </w:r>
      <w:r>
        <w:rPr>
          <w:bCs/>
          <w:b/>
        </w:rPr>
        <w:t xml:space="preserve">South Africa, Johannesburg</w:t>
      </w:r>
      <w:r>
        <w:t xml:space="preserve">, several systemic issues persist:</w:t>
      </w:r>
    </w:p>
    <w:p>
      <w:pPr>
        <w:numPr>
          <w:ilvl w:val="0"/>
          <w:numId w:val="1001"/>
        </w:numPr>
        <w:pStyle w:val="Compact"/>
      </w:pPr>
      <w:r>
        <w:rPr>
          <w:bCs/>
          <w:b/>
        </w:rPr>
        <w:t xml:space="preserve">Caseload Overload:</w:t>
      </w:r>
      <w:r>
        <w:t xml:space="preserve"> </w:t>
      </w:r>
      <w:r>
        <w:t xml:space="preserve">Judges in Johannesburg often manage dockets that are years behind schedule. This backlog delays justice, particularly for indigent litigants who may languish in detention for prolonged periods awaiting trial. The delay itself becomes a form of injustice.</w:t>
      </w:r>
    </w:p>
    <w:p>
      <w:pPr>
        <w:numPr>
          <w:ilvl w:val="0"/>
          <w:numId w:val="1001"/>
        </w:numPr>
        <w:pStyle w:val="Compact"/>
      </w:pPr>
      <w:r>
        <w:rPr>
          <w:bCs/>
          <w:b/>
        </w:rPr>
        <w:t xml:space="preserve">Safety and Security:</w:t>
      </w:r>
      <w:r>
        <w:t xml:space="preserve"> </w:t>
      </w:r>
      <w:r>
        <w:t xml:space="preserve">Judges dealing with organized crime or politically sensitive cases in Johannesburg face genuine security threats. The Judicial Service Commission (JSC) provides protection, but the psychological toll on a</w:t>
      </w:r>
      <w:r>
        <w:t xml:space="preserve"> </w:t>
      </w:r>
      <w:r>
        <w:rPr>
          <w:bCs/>
          <w:b/>
        </w:rPr>
        <w:t xml:space="preserve">Judge</w:t>
      </w:r>
      <w:r>
        <w:t xml:space="preserve"> </w:t>
      </w:r>
      <w:r>
        <w:t xml:space="preserve">is significant.</w:t>
      </w:r>
    </w:p>
    <w:p>
      <w:pPr>
        <w:numPr>
          <w:ilvl w:val="0"/>
          <w:numId w:val="1001"/>
        </w:numPr>
        <w:pStyle w:val="Compact"/>
      </w:pPr>
      <w:r>
        <w:rPr>
          <w:bCs/>
          <w:b/>
        </w:rPr>
        <w:t xml:space="preserve">Racial and Gender Dynamics:</w:t>
      </w:r>
      <w:r>
        <w:t xml:space="preserve"> </w:t>
      </w:r>
      <w:r>
        <w:t xml:space="preserve">While transformation has occurred, debates continue regarding whether the judiciary fully represents the diverse voices of</w:t>
      </w:r>
      <w:r>
        <w:t xml:space="preserve"> </w:t>
      </w:r>
      <w:r>
        <w:rPr>
          <w:bCs/>
          <w:b/>
        </w:rPr>
        <w:t xml:space="preserve">South Africa</w:t>
      </w:r>
      <w:r>
        <w:t xml:space="preserve">. The expectation placed upon minority judges in Johannesburg to "speak for" their communities adds an extra layer of pressure.</w:t>
      </w:r>
    </w:p>
    <w:p>
      <w:pPr>
        <w:numPr>
          <w:ilvl w:val="0"/>
          <w:numId w:val="1001"/>
        </w:numPr>
        <w:pStyle w:val="Compact"/>
      </w:pPr>
      <w:r>
        <w:rPr>
          <w:bCs/>
          <w:b/>
        </w:rPr>
        <w:t xml:space="preserve">Technological Integration:</w:t>
      </w:r>
      <w:r>
        <w:t xml:space="preserve"> </w:t>
      </w:r>
      <w:r>
        <w:t xml:space="preserve">The push for digital courts in Johannesburg has improved efficiency but also introduced vulnerabilities regarding cybersecurity and data privacy, requiring judges to adapt quickly.</w:t>
      </w:r>
    </w:p>
    <w:bookmarkEnd w:id="25"/>
    <w:bookmarkStart w:id="26" w:name="X1879f7869ded66e405c7c5faa280ee94a9ebcf4"/>
    <w:p>
      <w:pPr>
        <w:pStyle w:val="Heading2"/>
      </w:pPr>
      <w:r>
        <w:t xml:space="preserve">5. The Judge as a Catalyst for Social Transformation</w:t>
      </w:r>
    </w:p>
    <w:p>
      <w:pPr>
        <w:pStyle w:val="FirstParagraph"/>
      </w:pPr>
      <w:r>
        <w:t xml:space="preserve">Beyond adjudication, the</w:t>
      </w:r>
      <w:r>
        <w:t xml:space="preserve"> </w:t>
      </w:r>
      <w:r>
        <w:rPr>
          <w:bCs/>
          <w:b/>
        </w:rPr>
        <w:t xml:space="preserve">Judge</w:t>
      </w:r>
      <w:r>
        <w:t xml:space="preserve"> </w:t>
      </w:r>
      <w:r>
        <w:t xml:space="preserve">in Johannesburg plays a pivotal role in social engineering through jurisprudence. Landmark cases heard in the Johannesburg High Court have set precedents that ripple across</w:t>
      </w:r>
      <w:r>
        <w:t xml:space="preserve"> </w:t>
      </w:r>
      <w:r>
        <w:rPr>
          <w:bCs/>
          <w:b/>
        </w:rPr>
        <w:t xml:space="preserve">South Africa</w:t>
      </w:r>
      <w:r>
        <w:t xml:space="preserve">.</w:t>
      </w:r>
    </w:p>
    <w:p>
      <w:pPr>
        <w:pStyle w:val="BodyText"/>
      </w:pPr>
      <w:r>
        <w:rPr>
          <w:iCs/>
          <w:i/>
        </w:rPr>
        <w:t xml:space="preserve">Example Scenario:</w:t>
      </w:r>
      <w:r>
        <w:t xml:space="preserve"> </w:t>
      </w:r>
      <w:r>
        <w:t xml:space="preserve">Consider a case involving unlawful eviction of informal settlement residents. A progressive judge in Johannesburg does not merely apply property law; they interpret it through the lens of Section 26 (Housing) and Section 27 (Healthcare) of the Constitution. By doing so, the judge ensures that economic power does not override human dignity. This judicial activism is crucial in a society grappling with inequality.</w:t>
      </w:r>
    </w:p>
    <w:p>
      <w:pPr>
        <w:pStyle w:val="BodyText"/>
      </w:pPr>
      <w:r>
        <w:t xml:space="preserve">Furthermore, judges in Johannesburg are increasingly involved in alternative dispute resolution (ADR) initiatives. Recognizing that the court system cannot handle all societal conflicts alone, many</w:t>
      </w:r>
      <w:r>
        <w:t xml:space="preserve"> </w:t>
      </w:r>
      <w:r>
        <w:rPr>
          <w:bCs/>
          <w:b/>
        </w:rPr>
        <w:t xml:space="preserve">Judge</w:t>
      </w:r>
      <w:r>
        <w:t xml:space="preserve">s promote mediation and arbitration, thereby decongesting courts and empowering communities to resolve disputes locally.</w:t>
      </w:r>
    </w:p>
    <w:bookmarkEnd w:id="26"/>
    <w:bookmarkStart w:id="27" w:name="public-perception-and-accountability"/>
    <w:p>
      <w:pPr>
        <w:pStyle w:val="Heading2"/>
      </w:pPr>
      <w:r>
        <w:t xml:space="preserve">6. Public Perception and Accountability</w:t>
      </w:r>
    </w:p>
    <w:p>
      <w:pPr>
        <w:pStyle w:val="FirstParagraph"/>
      </w:pPr>
      <w:r>
        <w:t xml:space="preserve">In</w:t>
      </w:r>
      <w:r>
        <w:t xml:space="preserve"> </w:t>
      </w:r>
      <w:r>
        <w:rPr>
          <w:bCs/>
          <w:b/>
        </w:rPr>
        <w:t xml:space="preserve">South Africa, Johannesburg</w:t>
      </w:r>
      <w:r>
        <w:t xml:space="preserve">, the judiciary faces skepticism from various quarters of society. Accusations of bias—whether political or economic—are common in high-profile cases. The independence of a</w:t>
      </w:r>
      <w:r>
        <w:t xml:space="preserve"> </w:t>
      </w:r>
      <w:r>
        <w:rPr>
          <w:bCs/>
          <w:b/>
        </w:rPr>
        <w:t xml:space="preserve">Judge</w:t>
      </w:r>
      <w:r>
        <w:t xml:space="preserve"> </w:t>
      </w:r>
      <w:r>
        <w:t xml:space="preserve">is tested when ruling against powerful state entities or wealthy corporations.</w:t>
      </w:r>
    </w:p>
    <w:p>
      <w:pPr>
        <w:pStyle w:val="BodyText"/>
      </w:pPr>
      <w:r>
        <w:t xml:space="preserve">However, accountability mechanisms are strengthening. The Judicial Conduct Committee and the media play vital roles in scrutinizing judicial conduct. Transparency reports published by the Gauteng Division highlight that while errors occur, the system of appeals and internal review ensures a high degree of accuracy and fairness over time.</w:t>
      </w:r>
    </w:p>
    <w:bookmarkEnd w:id="27"/>
    <w:bookmarkStart w:id="28" w:name="recommendations-for-improvement"/>
    <w:p>
      <w:pPr>
        <w:pStyle w:val="Heading2"/>
      </w:pPr>
      <w:r>
        <w:t xml:space="preserve">7. Recommendations for Improvement</w:t>
      </w:r>
    </w:p>
    <w:p>
      <w:pPr>
        <w:pStyle w:val="FirstParagraph"/>
      </w:pPr>
      <w:r>
        <w:t xml:space="preserve">To enhance the efficacy of judges in</w:t>
      </w:r>
      <w:r>
        <w:t xml:space="preserve"> </w:t>
      </w:r>
      <w:r>
        <w:rPr>
          <w:bCs/>
          <w:b/>
        </w:rPr>
        <w:t xml:space="preserve">South Africa, Johannesburg</w:t>
      </w:r>
      <w:r>
        <w:t xml:space="preserve">, several strategic interventions are recommended:</w:t>
      </w:r>
    </w:p>
    <w:p>
      <w:pPr>
        <w:numPr>
          <w:ilvl w:val="0"/>
          <w:numId w:val="1002"/>
        </w:numPr>
        <w:pStyle w:val="Compact"/>
      </w:pPr>
      <w:r>
        <w:rPr>
          <w:bCs/>
          <w:b/>
        </w:rPr>
        <w:t xml:space="preserve">Digital Infrastructure Investment:</w:t>
      </w:r>
    </w:p>
    <w:p>
      <w:pPr>
        <w:numPr>
          <w:ilvl w:val="0"/>
          <w:numId w:val="1002"/>
        </w:numPr>
        <w:pStyle w:val="Compact"/>
      </w:pPr>
      <w:r>
        <w:rPr>
          <w:bCs/>
          <w:b/>
        </w:rPr>
        <w:t xml:space="preserve">Mental Health Support:</w:t>
      </w:r>
    </w:p>
    <w:p>
      <w:pPr>
        <w:numPr>
          <w:ilvl w:val="0"/>
          <w:numId w:val="1002"/>
        </w:numPr>
        <w:pStyle w:val="Compact"/>
      </w:pPr>
      <w:r>
        <w:t xml:space="preserve">Persistent Transformation Efforts:</w:t>
      </w:r>
    </w:p>
    <w:p>
      <w:pPr>
        <w:numPr>
          <w:ilvl w:val="0"/>
          <w:numId w:val="1000"/>
        </w:numPr>
        <w:pStyle w:val="Compact"/>
      </w:pPr>
      <w:r>
        <w:t xml:space="preserve">The appointment process must continue to prioritize diversity to ensure that the bench reflects the pluralistic nature of</w:t>
      </w:r>
      <w:r>
        <w:t xml:space="preserve"> </w:t>
      </w:r>
      <w:r>
        <w:rPr>
          <w:bCs/>
          <w:b/>
        </w:rPr>
        <w:t xml:space="preserve">South Africa</w:t>
      </w:r>
      <w:r>
        <w:t xml:space="preserve">.</w:t>
      </w:r>
    </w:p>
    <w:p>
      <w:pPr>
        <w:numPr>
          <w:ilvl w:val="0"/>
          <w:numId w:val="1002"/>
        </w:numPr>
        <w:pStyle w:val="Compact"/>
      </w:pPr>
      <w:r>
        <w:rPr>
          <w:bCs/>
          <w:b/>
        </w:rPr>
        <w:t xml:space="preserve">Civil Society Engagement:</w:t>
      </w:r>
    </w:p>
    <w:p>
      <w:pPr>
        <w:numPr>
          <w:ilvl w:val="0"/>
          <w:numId w:val="1000"/>
        </w:numPr>
        <w:pStyle w:val="Compact"/>
      </w:pPr>
      <w:r>
        <w:t xml:space="preserve">Judges should engage more proactively with civil society in Johannesburg to demystify legal processes and build public trust.</w:t>
      </w:r>
    </w:p>
    <w:bookmarkEnd w:id="28"/>
    <w:bookmarkStart w:id="29" w:name="conclusion"/>
    <w:p>
      <w:pPr>
        <w:pStyle w:val="Heading2"/>
      </w:pPr>
      <w:r>
        <w:t xml:space="preserve">8. Conclusion</w:t>
      </w:r>
    </w:p>
    <w:p>
      <w:pPr>
        <w:pStyle w:val="FirstParagraph"/>
      </w:pPr>
      <w:r>
        <w:t xml:space="preserve">The role of the</w:t>
      </w:r>
      <w:r>
        <w:t xml:space="preserve"> </w:t>
      </w:r>
      <w:r>
        <w:rPr>
          <w:bCs/>
          <w:b/>
        </w:rPr>
        <w:t xml:space="preserve">Judge</w:t>
      </w:r>
      <w:r>
        <w:t xml:space="preserve"> </w:t>
      </w:r>
      <w:r>
        <w:t xml:space="preserve">in</w:t>
      </w:r>
      <w:r>
        <w:t xml:space="preserve"> </w:t>
      </w:r>
      <w:r>
        <w:rPr>
          <w:bCs/>
          <w:b/>
        </w:rPr>
        <w:t xml:space="preserve">South Africa, Johannesburg</w:t>
      </w:r>
      <w:r>
        <w:t xml:space="preserve">, is multifaceted and demanding. It requires a delicate balance between strict legal interpretation and constitutional morality. Despite significant challenges such as backlog, security threats, and resource constraints, the judiciary remains a cornerstone of stability in South African society.</w:t>
      </w:r>
    </w:p>
    <w:p>
      <w:pPr>
        <w:pStyle w:val="BodyText"/>
      </w:pPr>
      <w:r>
        <w:t xml:space="preserve">Johannesburg’s courts serve as a microcosm of the broader national struggle for justice. The judges who preside over these cases are not just legal technicians; they are custodians of the democratic experiment in</w:t>
      </w:r>
      <w:r>
        <w:t xml:space="preserve"> </w:t>
      </w:r>
      <w:r>
        <w:rPr>
          <w:bCs/>
          <w:b/>
        </w:rPr>
        <w:t xml:space="preserve">South Africa</w:t>
      </w:r>
      <w:r>
        <w:t xml:space="preserve">. Their ability to remain impartial, efficient, and empathetic will determine the extent to which constitutional promises are realized for all citizens. As</w:t>
      </w:r>
      <w:r>
        <w:t xml:space="preserve"> </w:t>
      </w:r>
      <w:r>
        <w:rPr>
          <w:bCs/>
          <w:b/>
        </w:rPr>
        <w:t xml:space="preserve">South Africa</w:t>
      </w:r>
      <w:r>
        <w:t xml:space="preserve">, Johannesburg continues to evolve, its judiciary must adapt with equal vigor, ensuring that justice remains not just a concept in law books, but a tangible reality for every individual who steps into the courthouse.</w:t>
      </w:r>
    </w:p>
    <w:p>
      <w:pPr>
        <w:pStyle w:val="BodyText"/>
      </w:pPr>
      <w:r>
        <w:t xml:space="preserve">The success of this endeavor depends on sustained political will, adequate funding, and the unwavering integrity of every</w:t>
      </w:r>
      <w:r>
        <w:t xml:space="preserve"> </w:t>
      </w:r>
      <w:r>
        <w:rPr>
          <w:bCs/>
          <w:b/>
        </w:rPr>
        <w:t xml:space="preserve">Judge</w:t>
      </w:r>
      <w:r>
        <w:t xml:space="preserve"> </w:t>
      </w:r>
      <w:r>
        <w:t xml:space="preserve">serving within this vibrant urban center. Only through such commitment can</w:t>
      </w:r>
      <w:r>
        <w:t xml:space="preserve"> </w:t>
      </w:r>
      <w:r>
        <w:rPr>
          <w:bCs/>
          <w:b/>
        </w:rPr>
        <w:t xml:space="preserve">South Africa, Johannesburg</w:t>
      </w:r>
      <w:r>
        <w:t xml:space="preserve">, hope to achieve its constitutional ideal: a society based on democratic values, social justice, and fundamental human rights.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Judicial Integrity and Efficiency in South Africa, Johannesburg</dc:title>
  <dc:creator/>
  <cp:keywords/>
  <dcterms:created xsi:type="dcterms:W3CDTF">2026-07-29T16:08:11Z</dcterms:created>
  <dcterms:modified xsi:type="dcterms:W3CDTF">2026-07-29T16:08:11Z</dcterms:modified>
</cp:coreProperties>
</file>

<file path=docProps/custom.xml><?xml version="1.0" encoding="utf-8"?>
<Properties xmlns="http://schemas.openxmlformats.org/officeDocument/2006/custom-properties" xmlns:vt="http://schemas.openxmlformats.org/officeDocument/2006/docPropsVTypes"/>
</file>