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3" w:name="Xa956cdaa8e05601a498bc0c024bc750386dc1ed"/>
    <w:p>
      <w:pPr>
        <w:pStyle w:val="Heading1"/>
      </w:pPr>
      <w:r>
        <w:t xml:space="preserve">Case Study : The Role and Evolution of the Laboratory Technician in Argentina Buenos Aires</w:t>
      </w:r>
    </w:p>
    <w:p>
      <w:pPr>
        <w:pStyle w:val="FirstParagraph"/>
      </w:pPr>
      <w:r>
        <w:rPr>
          <w:bCs/>
          <w:b/>
        </w:rPr>
        <w:t xml:space="preserve">Date:</w:t>
      </w:r>
      <w:r>
        <w:t xml:space="preserve"> </w:t>
      </w:r>
      <w:r>
        <w:t xml:space="preserve">October 2023</w:t>
      </w:r>
      <w:r>
        <w:br/>
      </w:r>
      <w:r>
        <w:rPr>
          <w:bCs/>
          <w:b/>
        </w:rPr>
        <w:t xml:space="preserve">Location:</w:t>
      </w:r>
      <w:r>
        <w:t xml:space="preserve">Ciudad Autónoma de Buenos Aires (CABA), Argentina</w:t>
      </w:r>
      <w:r>
        <w:br/>
      </w:r>
    </w:p>
    <w:p>
      <w:pPr>
        <w:pStyle w:val="BodyText"/>
      </w:pPr>
      <w:r>
        <w:t xml:space="preserve">Subject:Laboratory Technician Professional Profile, Market Dynamics, and Socio-Economic Impact</w:t>
      </w:r>
    </w:p>
    <w:bookmarkStart w:id="20" w:name="executive-summary"/>
    <w:p>
      <w:pPr>
        <w:pStyle w:val="Heading2"/>
      </w:pPr>
      <w:r>
        <w:t xml:space="preserve">1. Executive Summary</w:t>
      </w:r>
    </w:p>
    <w:p>
      <w:pPr>
        <w:pStyle w:val="FirstParagraph"/>
      </w:pPr>
      <w:r>
        <w:t xml:space="preserve">In the heart of South America’s most significant economic hub lies a critical but often underappreciated workforce: the Laboratory Technician. In</w:t>
      </w:r>
      <w:r>
        <w:t xml:space="preserve"> </w:t>
      </w:r>
      <w:r>
        <w:rPr>
          <w:bCs/>
          <w:b/>
        </w:rPr>
        <w:t xml:space="preserve">Argentina Buenos Aires</w:t>
      </w:r>
      <w:r>
        <w:t xml:space="preserve">, this role transcends simple data entry or sample processing; it represents a vital link in public health, industrial quality control, and academic research. This case study explores the multifaceted position of the Laboratory Technician within</w:t>
      </w:r>
      <w:r>
        <w:t xml:space="preserve"> </w:t>
      </w:r>
      <w:r>
        <w:rPr>
          <w:bCs/>
          <w:b/>
        </w:rPr>
        <w:t xml:space="preserve">Argentina Buenos Aires</w:t>
      </w:r>
      <w:r>
        <w:t xml:space="preserve">, analyzing their operational environment, economic challenges posed by local inflation and currency fluctuations, educational pathways through CONAU (Consejo Nacional de Universidades), and their indispensable contribution to the region's scientific infrastructure. By examining specific institutional frameworks such as hospital networks like Hospital Italiano or public facilities in San Telmo and La Boca, this document highlights how the Laboratory Technician adapts to resource constraints while maintaining international standards of precision.</w:t>
      </w:r>
    </w:p>
    <w:bookmarkEnd w:id="20"/>
    <w:bookmarkStart w:id="21" w:name="X273f1bbe9784a803d23c6f0a55531803d0c7c50"/>
    <w:p>
      <w:pPr>
        <w:pStyle w:val="Heading2"/>
      </w:pPr>
      <w:r>
        <w:t xml:space="preserve">2. Historical Context and Institutional Framework</w:t>
      </w:r>
    </w:p>
    <w:p>
      <w:pPr>
        <w:pStyle w:val="FirstParagraph"/>
      </w:pPr>
      <w:r>
        <w:t xml:space="preserve">The profession of the Laboratory Technician in</w:t>
      </w:r>
      <w:r>
        <w:t xml:space="preserve"> </w:t>
      </w:r>
      <w:r>
        <w:rPr>
          <w:bCs/>
          <w:b/>
        </w:rPr>
        <w:t xml:space="preserve">Argentina Buenos Aires</w:t>
      </w:r>
      <w:r>
        <w:t xml:space="preserve"> </w:t>
      </w:r>
      <w:r>
        <w:t xml:space="preserve">has deep historical roots dating back to the early 20th century when modern medicine began standardizing diagnostic procedures. Historically, these professionals were trained through technical secondary schools (Escuelas Técnicas) and later integrated into university-level technological institutes. Today, the training is regulated by both national ministries of education and specific health departments within</w:t>
      </w:r>
      <w:r>
        <w:t xml:space="preserve"> </w:t>
      </w:r>
      <w:r>
        <w:rPr>
          <w:bCs/>
          <w:b/>
        </w:rPr>
        <w:t xml:space="preserve">Argentina Buenos Aires</w:t>
      </w:r>
      <w:r>
        <w:t xml:space="preserve">. The City Government (</w:t>
      </w:r>
      <w:r>
        <w:rPr>
          <w:iCs/>
          <w:i/>
        </w:rPr>
        <w:t xml:space="preserve">Gobierno de la Ciudad</w:t>
      </w:r>
      <w:r>
        <w:t xml:space="preserve">) plays a pivotal role in setting certification standards for public health laboratories, ensuring that technicians meet rigorous hygiene and safety protocols.</w:t>
      </w:r>
    </w:p>
    <w:p>
      <w:pPr>
        <w:pStyle w:val="BodyText"/>
      </w:pPr>
      <w:r>
        <w:t xml:space="preserve">In recent decades, the demand for skilled laboratory personnel has surged due to several factors. First, the expansion of private healthcare networks in Buenos Aires has increased the volume of diagnostic tests required. Second, during public health crises—most notably the pandemic period—the resilience of Laboratory Technicians became evident as they managed high-throughput testing centers across</w:t>
      </w:r>
      <w:r>
        <w:t xml:space="preserve"> </w:t>
      </w:r>
      <w:r>
        <w:rPr>
          <w:bCs/>
          <w:b/>
        </w:rPr>
        <w:t xml:space="preserve">Argentina Buenos Aires</w:t>
      </w:r>
      <w:r>
        <w:t xml:space="preserve">. Their ability to operate under pressure, manage biological hazards, and adhere to strict biosafety levels (BSL-2 and BSL-3) has cemented their status as essential workers.</w:t>
      </w:r>
    </w:p>
    <w:bookmarkEnd w:id="21"/>
    <w:bookmarkStart w:id="22" w:name="Xd2060f775406340935fe406b3215bfdafbff8a8"/>
    <w:p>
      <w:pPr>
        <w:pStyle w:val="Heading2"/>
      </w:pPr>
      <w:r>
        <w:t xml:space="preserve">3. Educational Pathways in Argentina Buenos Aires</w:t>
      </w:r>
    </w:p>
    <w:p>
      <w:pPr>
        <w:pStyle w:val="FirstParagraph"/>
      </w:pPr>
      <w:r>
        <w:t xml:space="preserve">Becoming a certified Laboratory Technician in</w:t>
      </w:r>
      <w:r>
        <w:t xml:space="preserve"> </w:t>
      </w:r>
      <w:r>
        <w:rPr>
          <w:bCs/>
          <w:b/>
        </w:rPr>
        <w:t xml:space="preserve">Argentina Buenos Aires</w:t>
      </w:r>
      <w:r>
        <w:t xml:space="preserve"> </w:t>
      </w:r>
      <w:r>
        <w:t xml:space="preserve">typically requires completion of a tertiary-level technical degree, known locally as a "Técnico Superior" or "Tecnicatura Universitaria." These programs generally last two to three years and are offered by public universities such as the Universidad de Buenos Aires (UBA) and Universidad Nacional de Lanús (UNLa), as well as private institutions like UCA or UBA XXI. The curriculum is comprehensive, covering analytical chemistry, microbiology, hematology, histopathology, molecular biology,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Laboratory Technician in Argentina Buenos Aires</dc:title>
  <dc:creator/>
  <dc:language>en</dc:language>
  <cp:keywords/>
  <dcterms:created xsi:type="dcterms:W3CDTF">2026-07-29T04:27:28Z</dcterms:created>
  <dcterms:modified xsi:type="dcterms:W3CDTF">2026-07-29T04:27:28Z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