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Brasília</w:t>
      </w:r>
    </w:p>
    <w:bookmarkStart w:id="30" w:name="X88f12b4d85d9727e1d9078acbbb498bd0f055e6"/>
    <w:p>
      <w:pPr>
        <w:pStyle w:val="Heading1"/>
      </w:pPr>
      <w:r>
        <w:t xml:space="preserve">The Role of the Laboratory Technician in Brazil Brasília</w:t>
      </w:r>
    </w:p>
    <w:p>
      <w:pPr>
        <w:pStyle w:val="FirstParagraph"/>
      </w:pPr>
      <w:r>
        <w:br/>
      </w:r>
      <w:r>
        <w:br/>
      </w:r>
    </w:p>
    <w:bookmarkStart w:id="20" w:name="executive-summary-and-geographic-context"/>
    <w:p>
      <w:pPr>
        <w:pStyle w:val="Heading2"/>
      </w:pPr>
      <w:r>
        <w:t xml:space="preserve">Executive Summary and Geographic Context</w:t>
      </w:r>
    </w:p>
    <w:p>
      <w:pPr>
        <w:pStyle w:val="FirstParagraph"/>
      </w:pPr>
      <w:r>
        <w:br/>
      </w:r>
    </w:p>
    <w:p>
      <w:pPr>
        <w:pStyle w:val="BodyText"/>
      </w:pPr>
      <w:r>
        <w:t xml:space="preserve">The capital city of Brazil,</w:t>
      </w:r>
      <w:r>
        <w:t xml:space="preserve"> </w:t>
      </w:r>
      <w:r>
        <w:rPr>
          <w:bCs/>
          <w:b/>
        </w:rPr>
        <w:t xml:space="preserve">Brazil Brasília</w:t>
      </w:r>
      <w:r>
        <w:t xml:space="preserve">, represents a unique intersection of futuristic urban planning, political centrality, and scientific advancement. As the seat of the federal government and home to numerous research institutions, including Embrapa (Brazilian Agricultural Research Corporation) and various university hospitals,</w:t>
      </w:r>
      <w:r>
        <w:t xml:space="preserve"> </w:t>
      </w:r>
      <w:r>
        <w:rPr>
          <w:bCs/>
          <w:b/>
        </w:rPr>
        <w:t xml:space="preserve">Brazil Brasília</w:t>
      </w:r>
      <w:r>
        <w:t xml:space="preserve"> </w:t>
      </w:r>
      <w:r>
        <w:t xml:space="preserve">serves as a critical hub for biomedical and environmental research. Within this dynamic ecosystem, the</w:t>
      </w:r>
      <w:r>
        <w:t xml:space="preserve"> </w:t>
      </w:r>
      <w:r>
        <w:rPr>
          <w:bCs/>
          <w:b/>
        </w:rPr>
        <w:t xml:space="preserve">Laboratory Technician</w:t>
      </w:r>
      <w:r>
        <w:t xml:space="preserve"> </w:t>
      </w:r>
      <w:r>
        <w:t xml:space="preserve">plays an indispensable role in ensuring the integrity of scientific data that drives public health policies and agricultural innovations across the nation.</w:t>
      </w:r>
    </w:p>
    <w:p>
      <w:pPr>
        <w:pStyle w:val="BodyText"/>
      </w:pPr>
      <w:r>
        <w:br/>
      </w:r>
    </w:p>
    <w:p>
      <w:pPr>
        <w:pStyle w:val="BodyText"/>
      </w:pPr>
      <w:r>
        <w:t xml:space="preserve">This Case Study explores the multifaceted duties, challenges, and professional significance of a</w:t>
      </w:r>
      <w:r>
        <w:t xml:space="preserve"> </w:t>
      </w:r>
      <w:r>
        <w:rPr>
          <w:bCs/>
          <w:b/>
        </w:rPr>
        <w:t xml:space="preserve">Laboratory Technician</w:t>
      </w:r>
      <w:r>
        <w:t xml:space="preserve"> </w:t>
      </w:r>
      <w:r>
        <w:t xml:space="preserve">operating specifically within the context of</w:t>
      </w:r>
      <w:r>
        <w:t xml:space="preserve"> </w:t>
      </w:r>
      <w:r>
        <w:rPr>
          <w:bCs/>
          <w:b/>
        </w:rPr>
        <w:t xml:space="preserve">Brazil Brasília</w:t>
      </w:r>
      <w:r>
        <w:t xml:space="preserve">. By examining local regulations, environmental factors, and institutional requirements in this federal district capital we can understand how specialized technical expertise translates into broader societal benefits.</w:t>
      </w:r>
    </w:p>
    <w:p>
      <w:pPr>
        <w:pStyle w:val="BodyText"/>
      </w:pPr>
      <w:r>
        <w:br/>
      </w:r>
      <w:r>
        <w:br/>
      </w:r>
    </w:p>
    <w:bookmarkEnd w:id="20"/>
    <w:bookmarkStart w:id="21" w:name="Xc6acab6a639587dddbd7e213cf06331433653cc"/>
    <w:p>
      <w:pPr>
        <w:pStyle w:val="Heading2"/>
      </w:pPr>
      <w:r>
        <w:t xml:space="preserve">The Unique Environment of Brazil Brasília</w:t>
      </w:r>
    </w:p>
    <w:p>
      <w:pPr>
        <w:pStyle w:val="FirstParagraph"/>
      </w:pPr>
      <w:r>
        <w:br/>
      </w:r>
    </w:p>
    <w:p>
      <w:pPr>
        <w:pStyle w:val="BodyText"/>
      </w:pPr>
      <w:r>
        <w:t xml:space="preserve">To fully appreciate the role of a</w:t>
      </w:r>
      <w:r>
        <w:t xml:space="preserve"> </w:t>
      </w:r>
      <w:r>
        <w:rPr>
          <w:bCs/>
          <w:b/>
        </w:rPr>
        <w:t xml:space="preserve">Laboratory Technician</w:t>
      </w:r>
      <w:r>
        <w:t xml:space="preserve">, one must first understand the distinct characteristics of</w:t>
      </w:r>
      <w:r>
        <w:t xml:space="preserve"> </w:t>
      </w:r>
      <w:r>
        <w:rPr>
          <w:bCs/>
          <w:b/>
        </w:rPr>
        <w:t xml:space="preserve">Brazil Brasília</w:t>
      </w:r>
      <w:r>
        <w:t xml:space="preserve">. Located in the central plateau, the city experiences a tropical savanna climate with distinct wet and dry seasons. This environmental variability directly impacts laboratory operations, particularly those involving biological samples or sensitive chemical reagents that may require strict temperature and humidity control.</w:t>
      </w:r>
    </w:p>
    <w:p>
      <w:pPr>
        <w:pStyle w:val="BodyText"/>
      </w:pPr>
      <w:r>
        <w:br/>
      </w:r>
    </w:p>
    <w:p>
      <w:pPr>
        <w:pStyle w:val="BodyText"/>
      </w:pPr>
      <w:r>
        <w:t xml:space="preserve">Furthermore, as the political heart of Brazil,</w:t>
      </w:r>
      <w:r>
        <w:t xml:space="preserve"> </w:t>
      </w:r>
      <w:r>
        <w:rPr>
          <w:bCs/>
          <w:b/>
        </w:rPr>
        <w:t xml:space="preserve">Brazil Brasília</w:t>
      </w:r>
      <w:r>
        <w:t xml:space="preserve"> </w:t>
      </w:r>
      <w:r>
        <w:t xml:space="preserve">hosts federal agencies such as the Oswaldo Cruz Foundation (Fiocruz) branch offices and the Brazilian Ministry of Health’s analytical centers. Consequently, a</w:t>
      </w:r>
      <w:r>
        <w:t xml:space="preserve"> </w:t>
      </w:r>
      <w:r>
        <w:rPr>
          <w:bCs/>
          <w:b/>
        </w:rPr>
        <w:t xml:space="preserve">Laboratory Technician</w:t>
      </w:r>
      <w:r>
        <w:t xml:space="preserve"> </w:t>
      </w:r>
      <w:r>
        <w:t xml:space="preserve">working in this region often handles samples that have national significance, requiring adherence to rigorous federal standards and protocols that go beyond standard private sector practices.</w:t>
      </w:r>
    </w:p>
    <w:p>
      <w:pPr>
        <w:pStyle w:val="BodyText"/>
      </w:pPr>
      <w:r>
        <w:br/>
      </w:r>
      <w:r>
        <w:br/>
      </w:r>
    </w:p>
    <w:bookmarkEnd w:id="21"/>
    <w:bookmarkStart w:id="25" w:name="X72b340960f696bb5c6118bc5ddf03fbb96e79e5"/>
    <w:p>
      <w:pPr>
        <w:pStyle w:val="Heading2"/>
      </w:pPr>
      <w:r>
        <w:t xml:space="preserve">Core Responsibilities of the Laboratory Technician</w:t>
      </w:r>
    </w:p>
    <w:p>
      <w:pPr>
        <w:pStyle w:val="FirstParagraph"/>
      </w:pPr>
      <w:r>
        <w:br/>
      </w:r>
    </w:p>
    <w:p>
      <w:pPr>
        <w:pStyle w:val="BodyText"/>
      </w:pPr>
      <w:r>
        <w:t xml:space="preserve">The primary function of a</w:t>
      </w:r>
      <w:r>
        <w:t xml:space="preserve"> </w:t>
      </w:r>
      <w:r>
        <w:rPr>
          <w:bCs/>
          <w:b/>
        </w:rPr>
        <w:t xml:space="preserve">Laboratory Technician</w:t>
      </w:r>
      <w:r>
        <w:t xml:space="preserve"> </w:t>
      </w:r>
      <w:r>
        <w:t xml:space="preserve">is to execute precise scientific procedures under the supervision of senior scientists or pathologists. In</w:t>
      </w:r>
      <w:r>
        <w:t xml:space="preserve"> </w:t>
      </w:r>
      <w:r>
        <w:rPr>
          <w:bCs/>
          <w:b/>
        </w:rPr>
        <w:t xml:space="preserve">Brazil Brasília</w:t>
      </w:r>
      <w:r>
        <w:t xml:space="preserve">, these responsibilities are categorized into several key areas:</w:t>
      </w:r>
    </w:p>
    <w:p>
      <w:pPr>
        <w:pStyle w:val="BodyText"/>
      </w:pPr>
      <w:r>
        <w:br/>
      </w:r>
    </w:p>
    <w:bookmarkStart w:id="22" w:name="sample-preparation-and-analysis"/>
    <w:p>
      <w:pPr>
        <w:pStyle w:val="Heading3"/>
      </w:pPr>
      <w:r>
        <w:t xml:space="preserve">1. Sample Preparation and Analysis</w:t>
      </w:r>
    </w:p>
    <w:p>
      <w:pPr>
        <w:pStyle w:val="FirstParagraph"/>
      </w:pPr>
      <w:r>
        <w:br/>
      </w:r>
    </w:p>
    <w:p>
      <w:pPr>
        <w:pStyle w:val="BodyText"/>
      </w:pPr>
      <w:r>
        <w:t xml:space="preserve">A</w:t>
      </w:r>
      <w:r>
        <w:t xml:space="preserve"> </w:t>
      </w:r>
      <w:r>
        <w:rPr>
          <w:bCs/>
          <w:b/>
        </w:rPr>
        <w:t xml:space="preserve">Laboratory Technician</w:t>
      </w:r>
      <w:r>
        <w:t xml:space="preserve"> </w:t>
      </w:r>
      <w:r>
        <w:t xml:space="preserve">is often the first point of contact with biological samples ranging from blood draws to tissue biopsies. In hospitals located in</w:t>
      </w:r>
      <w:r>
        <w:t xml:space="preserve"> </w:t>
      </w:r>
      <w:r>
        <w:rPr>
          <w:bCs/>
          <w:b/>
        </w:rPr>
        <w:t xml:space="preserve">Brazil Brasília</w:t>
      </w:r>
      <w:r>
        <w:t xml:space="preserve">, such as Hospital de Base or University Hospital, technicians must process these samples with extreme care to prevent degradation. This includes centrifugation, aliquoting, and staining techniques for microscopy.</w:t>
      </w:r>
    </w:p>
    <w:p>
      <w:pPr>
        <w:pStyle w:val="BodyText"/>
      </w:pPr>
      <w:r>
        <w:br/>
      </w:r>
    </w:p>
    <w:bookmarkEnd w:id="22"/>
    <w:bookmarkStart w:id="23" w:name="quality-control-and-assurance"/>
    <w:p>
      <w:pPr>
        <w:pStyle w:val="Heading3"/>
      </w:pPr>
      <w:r>
        <w:t xml:space="preserve">2. Quality Control and Assurance</w:t>
      </w:r>
    </w:p>
    <w:p>
      <w:pPr>
        <w:pStyle w:val="FirstParagraph"/>
      </w:pPr>
      <w:r>
        <w:br/>
      </w:r>
    </w:p>
    <w:p>
      <w:pPr>
        <w:pStyle w:val="BodyText"/>
      </w:pPr>
      <w:r>
        <w:t xml:space="preserve">Maintaining the integrity of test results is paramount. A</w:t>
      </w:r>
      <w:r>
        <w:t xml:space="preserve"> </w:t>
      </w:r>
      <w:r>
        <w:rPr>
          <w:bCs/>
          <w:b/>
        </w:rPr>
        <w:t xml:space="preserve">Laboratory Technician</w:t>
      </w:r>
      <w:r>
        <w:t xml:space="preserve"> </w:t>
      </w:r>
      <w:r>
        <w:t xml:space="preserve">must perform daily calibration of equipment such as spectrophotometers, centrifuges, and automated analyzers. In the competitive research environment of</w:t>
      </w:r>
      <w:r>
        <w:t xml:space="preserve"> </w:t>
      </w:r>
      <w:r>
        <w:rPr>
          <w:bCs/>
          <w:b/>
        </w:rPr>
        <w:t xml:space="preserve">Brazil Brasília</w:t>
      </w:r>
      <w:r>
        <w:t xml:space="preserve">, data accuracy determines not only individual reputations but also the validity of federal health policies derived from this data.</w:t>
      </w:r>
    </w:p>
    <w:p>
      <w:pPr>
        <w:pStyle w:val="BodyText"/>
      </w:pPr>
      <w:r>
        <w:br/>
      </w:r>
    </w:p>
    <w:bookmarkEnd w:id="23"/>
    <w:bookmarkStart w:id="24" w:name="adherence-to-biosafety-standards"/>
    <w:p>
      <w:pPr>
        <w:pStyle w:val="Heading3"/>
      </w:pPr>
      <w:r>
        <w:t xml:space="preserve">3. Adherence to Biosafety Standards</w:t>
      </w:r>
    </w:p>
    <w:p>
      <w:pPr>
        <w:pStyle w:val="FirstParagraph"/>
      </w:pPr>
      <w:r>
        <w:br/>
      </w:r>
    </w:p>
    <w:p>
      <w:pPr>
        <w:pStyle w:val="BodyText"/>
      </w:pPr>
      <w:r>
        <w:t xml:space="preserve">Brazil follows strict biosafety regulations set by the National Technical Commission on Biosafety (CTNBio). A</w:t>
      </w:r>
      <w:r>
        <w:t xml:space="preserve"> </w:t>
      </w:r>
      <w:r>
        <w:rPr>
          <w:bCs/>
          <w:b/>
        </w:rPr>
        <w:t xml:space="preserve">Laboratory Technician</w:t>
      </w:r>
      <w:r>
        <w:t xml:space="preserve"> </w:t>
      </w:r>
      <w:r>
        <w:t xml:space="preserve">must be proficient in handling hazardous materials, utilizing personal protective equipment (PPE), and following waste disposal protocols specific to infectious agents. Given the tropical climate of</w:t>
      </w:r>
      <w:r>
        <w:t xml:space="preserve"> </w:t>
      </w:r>
      <w:r>
        <w:rPr>
          <w:bCs/>
          <w:b/>
        </w:rPr>
        <w:t xml:space="preserve">Brazil Brasília</w:t>
      </w:r>
      <w:r>
        <w:t xml:space="preserve">, vector-borne disease research is prevalent, making biocontainment procedures especially critical.</w:t>
      </w:r>
    </w:p>
    <w:p>
      <w:pPr>
        <w:pStyle w:val="BodyText"/>
      </w:pPr>
      <w:r>
        <w:br/>
      </w:r>
      <w:r>
        <w:br/>
      </w:r>
    </w:p>
    <w:bookmarkEnd w:id="24"/>
    <w:bookmarkEnd w:id="25"/>
    <w:bookmarkStart w:id="26" w:name="challenges-specific-to-brazil-brasília"/>
    <w:p>
      <w:pPr>
        <w:pStyle w:val="Heading2"/>
      </w:pPr>
      <w:r>
        <w:t xml:space="preserve">Challenges Specific to Brazil Brasília</w:t>
      </w:r>
    </w:p>
    <w:p>
      <w:pPr>
        <w:pStyle w:val="FirstParagraph"/>
      </w:pPr>
      <w:r>
        <w:br/>
      </w:r>
    </w:p>
    <w:p>
      <w:pPr>
        <w:pStyle w:val="BodyText"/>
      </w:pPr>
      <w:r>
        <w:t xml:space="preserve">The position of a</w:t>
      </w:r>
      <w:r>
        <w:t xml:space="preserve"> </w:t>
      </w:r>
      <w:r>
        <w:rPr>
          <w:bCs/>
          <w:b/>
        </w:rPr>
        <w:t xml:space="preserve">Laboratory Technician</w:t>
      </w:r>
      <w:r>
        <w:t xml:space="preserve"> </w:t>
      </w:r>
      <w:r>
        <w:t xml:space="preserve">in this region faces unique challenges. The seasonal humidity and temperature fluctuations in</w:t>
      </w:r>
      <w:r>
        <w:t xml:space="preserve"> </w:t>
      </w:r>
      <w:r>
        <w:rPr>
          <w:bCs/>
          <w:b/>
        </w:rPr>
        <w:t xml:space="preserve">Brazil Brasília</w:t>
      </w:r>
      <w:r>
        <w:t xml:space="preserve"> </w:t>
      </w:r>
      <w:r>
        <w:t xml:space="preserve">necessitate robust HVAC systems within laboratories. Technicians must frequently monitor environmental controls to ensure that deviations do not compromise experimental outcomes.</w:t>
      </w:r>
    </w:p>
    <w:p>
      <w:pPr>
        <w:pStyle w:val="BodyText"/>
      </w:pPr>
      <w:r>
        <w:br/>
      </w:r>
    </w:p>
    <w:p>
      <w:pPr>
        <w:pStyle w:val="BodyText"/>
      </w:pPr>
      <w:r>
        <w:t xml:space="preserve">Additionally, the high turnover of political administration in</w:t>
      </w:r>
      <w:r>
        <w:t xml:space="preserve"> </w:t>
      </w:r>
      <w:r>
        <w:rPr>
          <w:bCs/>
          <w:b/>
        </w:rPr>
        <w:t xml:space="preserve">Brazil Brasília</w:t>
      </w:r>
      <w:r>
        <w:t xml:space="preserve"> </w:t>
      </w:r>
      <w:r>
        <w:t xml:space="preserve">can lead to shifts in funding and research priorities. A</w:t>
      </w:r>
      <w:r>
        <w:t xml:space="preserve"> </w:t>
      </w:r>
      <w:r>
        <w:rPr>
          <w:bCs/>
          <w:b/>
        </w:rPr>
        <w:t xml:space="preserve">Laboratory Technician</w:t>
      </w:r>
      <w:r>
        <w:t xml:space="preserve"> </w:t>
      </w:r>
      <w:r>
        <w:t xml:space="preserve">must remain adaptable, often pivoting between different research projects as grant funding cycles change. This requires strong time management skills and the ability to quickly learn new methodologies.</w:t>
      </w:r>
    </w:p>
    <w:p>
      <w:pPr>
        <w:pStyle w:val="BodyText"/>
      </w:pPr>
      <w:r>
        <w:br/>
      </w:r>
      <w:r>
        <w:br/>
      </w:r>
    </w:p>
    <w:bookmarkEnd w:id="26"/>
    <w:bookmarkStart w:id="27" w:name="X1be2cb4f3a51f930b59207198bee20e1bf6121b"/>
    <w:p>
      <w:pPr>
        <w:pStyle w:val="Heading2"/>
      </w:pPr>
      <w:r>
        <w:t xml:space="preserve">The Educational and Professional Landscape</w:t>
      </w:r>
    </w:p>
    <w:p>
      <w:pPr>
        <w:pStyle w:val="FirstParagraph"/>
      </w:pPr>
      <w:r>
        <w:br/>
      </w:r>
    </w:p>
    <w:p>
      <w:pPr>
        <w:pStyle w:val="BodyText"/>
      </w:pPr>
      <w:r>
        <w:t xml:space="preserve">Becoming a</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typically requires a technical degree from an accredited institution. Many professionals choose to study at local universities such as the University of Brasilia (UnB) or private institutions offering specialized health courses. The curriculum usually includes coursework in microbiology, biochemistry, immunology, and laboratory management.</w:t>
      </w:r>
    </w:p>
    <w:p>
      <w:pPr>
        <w:pStyle w:val="BodyText"/>
      </w:pPr>
      <w:r>
        <w:br/>
      </w:r>
    </w:p>
    <w:p>
      <w:pPr>
        <w:pStyle w:val="BodyText"/>
      </w:pPr>
      <w:r>
        <w:t xml:space="preserve">Continuing education is vital due to rapid advancements in diagnostic technology. Professionals often attend workshops organized by local scientific societies in</w:t>
      </w:r>
      <w:r>
        <w:t xml:space="preserve"> </w:t>
      </w:r>
      <w:r>
        <w:rPr>
          <w:bCs/>
          <w:b/>
        </w:rPr>
        <w:t xml:space="preserve">Brazil Brasília</w:t>
      </w:r>
      <w:r>
        <w:t xml:space="preserve"> </w:t>
      </w:r>
      <w:r>
        <w:t xml:space="preserve">to stay updated on new protocols and regulatory changes. Networking within the academic community of</w:t>
      </w:r>
      <w:r>
        <w:t xml:space="preserve"> </w:t>
      </w:r>
      <w:r>
        <w:rPr>
          <w:bCs/>
          <w:b/>
        </w:rPr>
        <w:t xml:space="preserve">Brazil Brasília</w:t>
      </w:r>
      <w:r>
        <w:t xml:space="preserve"> </w:t>
      </w:r>
      <w:r>
        <w:t xml:space="preserve">provides opportunities for collaboration and career advancement.</w:t>
      </w:r>
    </w:p>
    <w:p>
      <w:pPr>
        <w:pStyle w:val="BodyText"/>
      </w:pPr>
      <w:r>
        <w:br/>
      </w:r>
      <w:r>
        <w:br/>
      </w:r>
    </w:p>
    <w:bookmarkEnd w:id="27"/>
    <w:bookmarkStart w:id="28" w:name="societal-impact-and-future-outlook"/>
    <w:p>
      <w:pPr>
        <w:pStyle w:val="Heading2"/>
      </w:pPr>
      <w:r>
        <w:t xml:space="preserve">Societal Impact and Future Outlook</w:t>
      </w:r>
    </w:p>
    <w:p>
      <w:pPr>
        <w:pStyle w:val="FirstParagraph"/>
      </w:pPr>
      <w:r>
        <w:br/>
      </w:r>
    </w:p>
    <w:p>
      <w:pPr>
        <w:pStyle w:val="BodyText"/>
      </w:pPr>
      <w:r>
        <w:t xml:space="preserve">The work of a</w:t>
      </w:r>
      <w:r>
        <w:t xml:space="preserve"> </w:t>
      </w:r>
      <w:r>
        <w:rPr>
          <w:bCs/>
          <w:b/>
        </w:rPr>
        <w:t xml:space="preserve">Laboratory Technician</w:t>
      </w:r>
      <w:r>
        <w:t xml:space="preserve"> </w:t>
      </w:r>
      <w:r>
        <w:t xml:space="preserve">extends far beyond the four walls of the lab. In</w:t>
      </w:r>
      <w:r>
        <w:t xml:space="preserve"> </w:t>
      </w:r>
      <w:r>
        <w:rPr>
          <w:bCs/>
          <w:b/>
        </w:rPr>
        <w:t xml:space="preserve">Brazil Brasília</w:t>
      </w:r>
      <w:r>
        <w:t xml:space="preserve">, accurate diagnostic testing contributes directly to disease surveillance systems that protect public health nationwide. For instance, during outbreaks of infectious diseases, technicians play a crucial role in rapid diagnosis and containment efforts.</w:t>
      </w:r>
    </w:p>
    <w:p>
      <w:pPr>
        <w:pStyle w:val="BodyText"/>
      </w:pPr>
      <w:r>
        <w:br/>
      </w:r>
    </w:p>
    <w:p>
      <w:pPr>
        <w:pStyle w:val="BodyText"/>
      </w:pPr>
      <w:r>
        <w:t xml:space="preserve">Looking toward the future, the demand for skilled</w:t>
      </w:r>
      <w:r>
        <w:t xml:space="preserve"> </w:t>
      </w:r>
      <w:r>
        <w:rPr>
          <w:bCs/>
          <w:b/>
        </w:rPr>
        <w:t xml:space="preserve">Laboratory Technician</w:t>
      </w:r>
      <w:r>
        <w:t xml:space="preserve"> </w:t>
      </w:r>
      <w:r>
        <w:t xml:space="preserve">professionals in</w:t>
      </w:r>
      <w:r>
        <w:t xml:space="preserve"> </w:t>
      </w:r>
      <w:r>
        <w:rPr>
          <w:bCs/>
          <w:b/>
        </w:rPr>
        <w:t xml:space="preserve">Brazil Brasília</w:t>
      </w:r>
      <w:r>
        <w:t xml:space="preserve"> </w:t>
      </w:r>
      <w:r>
        <w:t xml:space="preserve">is expected to grow. As biotechnology and personalized medicine advance, laboratories will require more sophisticated analytical capabilities. This trend offers significant opportunities for professional development and innovation within the region.</w:t>
      </w:r>
    </w:p>
    <w:p>
      <w:pPr>
        <w:pStyle w:val="BodyText"/>
      </w:pPr>
      <w:r>
        <w:br/>
      </w:r>
      <w:r>
        <w:br/>
      </w:r>
    </w:p>
    <w:bookmarkEnd w:id="28"/>
    <w:bookmarkStart w:id="29"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Laboratory Technician</w:t>
      </w:r>
      <w:r>
        <w:t xml:space="preserve"> </w:t>
      </w:r>
      <w:r>
        <w:t xml:space="preserve">is a cornerstone of the scientific infrastructure in</w:t>
      </w:r>
      <w:r>
        <w:t xml:space="preserve"> </w:t>
      </w:r>
      <w:r>
        <w:rPr>
          <w:bCs/>
          <w:b/>
        </w:rPr>
        <w:t xml:space="preserve">Brazil Brasília</w:t>
      </w:r>
      <w:r>
        <w:t xml:space="preserve">. Their meticulous work ensures that data used for medical diagnoses, agricultural improvements, and environmental monitoring is reliable and accurate. Operating in a capital city with unique climatic and political characteristics presents both challenges and opportunities for these professionals.</w:t>
      </w:r>
    </w:p>
    <w:p>
      <w:pPr>
        <w:pStyle w:val="BodyText"/>
      </w:pPr>
      <w:r>
        <w:br/>
      </w:r>
    </w:p>
    <w:p>
      <w:pPr>
        <w:pStyle w:val="BodyText"/>
      </w:pPr>
      <w:r>
        <w:t xml:space="preserve">By adhering to strict safety protocols, maintaining high standards of quality control, and adapting to the specific needs of</w:t>
      </w:r>
      <w:r>
        <w:t xml:space="preserve"> </w:t>
      </w:r>
      <w:r>
        <w:rPr>
          <w:bCs/>
          <w:b/>
        </w:rPr>
        <w:t xml:space="preserve">Brazil Brasília</w:t>
      </w:r>
      <w:r>
        <w:t xml:space="preserve">, Laboratory Technicians contribute significantly to the health and well-being of communities not just locally, but across Brazil. Their role exemplifies how technical expertise supports national progress and scientific excellence in a vibrant urban setting.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Laboratory Technician in Brazil Brasília</dc:title>
  <dc:creator/>
  <dc:language>en</dc:language>
  <cp:keywords/>
  <dcterms:created xsi:type="dcterms:W3CDTF">2026-07-29T18:54:47Z</dcterms:created>
  <dcterms:modified xsi:type="dcterms:W3CDTF">2026-07-29T18:54:47Z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