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Brazil</w:t>
      </w:r>
      <w:r>
        <w:t xml:space="preserve"> </w:t>
      </w:r>
      <w:r>
        <w:t xml:space="preserve">São</w:t>
      </w:r>
      <w:r>
        <w:t xml:space="preserve"> </w:t>
      </w:r>
      <w:r>
        <w:t xml:space="preserve">Paulo</w:t>
      </w:r>
    </w:p>
    <w:bookmarkStart w:id="35" w:name="X0cbf7f4117ec3632d47c50db331f43ae64ffd15"/>
    <w:p>
      <w:pPr>
        <w:pStyle w:val="Heading1"/>
      </w:pPr>
      <w:r>
        <w:t xml:space="preserve">Evaluating Operational Excellence and Public Health Impact in Brazil São Paulo</w:t>
      </w:r>
    </w:p>
    <w:p>
      <w:pPr>
        <w:pStyle w:val="FirstParagraph"/>
      </w:pPr>
      <w:r>
        <w:rPr>
          <w:bCs/>
          <w:b/>
        </w:rPr>
        <w:t xml:space="preserve">Date:</w:t>
      </w:r>
      <w:r>
        <w:t xml:space="preserve"> </w:t>
      </w:r>
      <w:r>
        <w:t xml:space="preserve">May 20, 2024</w:t>
      </w:r>
      <w:r>
        <w:br/>
      </w:r>
      <w:r>
        <w:rPr>
          <w:bCs/>
          <w:b/>
        </w:rPr>
        <w:t xml:space="preserve">Status:</w:t>
      </w:r>
      <w:r>
        <w:t xml:space="preserve"> </w:t>
      </w:r>
      <w:r>
        <w:t xml:space="preserve">Completed Analysis</w:t>
      </w:r>
      <w:r>
        <w:br/>
      </w:r>
      <w:r>
        <w:rPr>
          <w:bCs/>
          <w:b/>
        </w:rPr>
        <w:t xml:space="preserve">Jurisdiction:</w:t>
      </w:r>
      <w:r>
        <w:t xml:space="preserve"> </w:t>
      </w:r>
      <w:r>
        <w:t xml:space="preserve">Brazil São Paulo Metropolitan Area</w:t>
      </w:r>
    </w:p>
    <w:p>
      <w:r>
        <w:pict>
          <v:rect style="width:0;height:1.5pt" o:hralign="center" o:hrstd="t" o:hr="t"/>
        </w:pict>
      </w:r>
    </w:p>
    <w:bookmarkStart w:id="20" w:name="a.-introduction-and-background"/>
    <w:p>
      <w:pPr>
        <w:pStyle w:val="Heading2"/>
      </w:pPr>
      <w:r>
        <w:t xml:space="preserve">A. Introduction and Background</w:t>
      </w:r>
    </w:p>
    <w:p>
      <w:pPr>
        <w:pStyle w:val="FirstParagraph"/>
      </w:pPr>
      <w:r>
        <w:t xml:space="preserve">The rapid expansion of healthcare infrastructure in South America has placed a critical spotlight on the individuals who ensure the accuracy and reliability of medical diagnostics. Among these professionals, the</w:t>
      </w:r>
      <w:r>
        <w:t xml:space="preserve"> </w:t>
      </w:r>
      <w:r>
        <w:rPr>
          <w:bCs/>
          <w:b/>
        </w:rPr>
        <w:t xml:space="preserve">Laboratory Technician</w:t>
      </w:r>
      <w:r>
        <w:t xml:space="preserve"> </w:t>
      </w:r>
      <w:r>
        <w:t xml:space="preserve">stands as a cornerstone of modern medicine. This case study focuses specifically on the unique operational challenges, regulatory environment, and societal impact associated with this role within Brazil São Paulo.</w:t>
      </w:r>
    </w:p>
    <w:p>
      <w:pPr>
        <w:pStyle w:val="BodyText"/>
      </w:pPr>
      <w:r>
        <w:t xml:space="preserve">Brazil São Paulo is not only the most populous city in South America but also a global hub for biotechnology and pharmaceutical research. With over 12 million inhabitants in the municipality alone, and serving as the capital of the state of São Paulo, which houses nearly 20% of Brazil's population, the demand for diagnostic services is immense. The healthcare landscape here is complex, characterized by a hybrid system that includes a robust public health network known as SUS (Sistema Único de Saúde) alongside an extensive private sector. In this high-pressure environment, the efficiency and precision of laboratory operations are paramount.</w:t>
      </w:r>
    </w:p>
    <w:bookmarkEnd w:id="20"/>
    <w:bookmarkStart w:id="23" w:name="X4f06986654ee82c478b0970a451cb9602a98327"/>
    <w:p>
      <w:pPr>
        <w:pStyle w:val="Heading2"/>
      </w:pPr>
      <w:r>
        <w:t xml:space="preserve">B. Contextual Environment: Brazil São Paulo</w:t>
      </w:r>
    </w:p>
    <w:p>
      <w:pPr>
        <w:pStyle w:val="FirstParagraph"/>
      </w:pPr>
      <w:r>
        <w:t xml:space="preserve">To understand the specific dynamics at play, one must first analyze the geographical and economic context of Brazil São Paulo. The state of São Paulo contributes significantly to Brazil's GDP, driving both industrial activity and healthcare innovation. However, this economic power is accompanied by significant logistical challenges.</w:t>
      </w:r>
    </w:p>
    <w:bookmarkStart w:id="21" w:name="high-volume-and-diversity"/>
    <w:p>
      <w:pPr>
        <w:pStyle w:val="Heading3"/>
      </w:pPr>
      <w:r>
        <w:t xml:space="preserve">1. High Volume and Diversity</w:t>
      </w:r>
    </w:p>
    <w:p>
      <w:pPr>
        <w:pStyle w:val="FirstParagraph"/>
      </w:pPr>
      <w:r>
        <w:t xml:space="preserve">Institutions in Brazil São Paulo handle millions of samples annually. From routine blood panels to complex genetic sequencing for oncology research, the variety of tests required is vast. This volume places immense pressure on staffing and resource allocation.</w:t>
      </w:r>
    </w:p>
    <w:bookmarkEnd w:id="21"/>
    <w:bookmarkStart w:id="22" w:name="regulatory-compliance"/>
    <w:p>
      <w:pPr>
        <w:pStyle w:val="Heading3"/>
      </w:pPr>
      <w:r>
        <w:t xml:space="preserve">2. Regulatory Compliance</w:t>
      </w:r>
    </w:p>
    <w:p>
      <w:pPr>
        <w:pStyle w:val="FirstParagraph"/>
      </w:pPr>
      <w:r>
        <w:t xml:space="preserve">The Brazilian National Health Surveillance Agency (ANVISA) maintains strict regulations regarding laboratory operations. In Brazil São Paulo, laboratories must adhere to rigorous standards for hygiene, equipment calibration, and personnel certification. The role of the technician here is not merely operational but also compliance-oriented.</w:t>
      </w:r>
    </w:p>
    <w:bookmarkEnd w:id="22"/>
    <w:bookmarkEnd w:id="23"/>
    <w:bookmarkStart w:id="27" w:name="X4cf50201a46560638f49cb6c0a55a30ce5736e3"/>
    <w:p>
      <w:pPr>
        <w:pStyle w:val="Heading2"/>
      </w:pPr>
      <w:r>
        <w:t xml:space="preserve">C. Case Study: Operational Challenges in a Major Reference Laboratory</w:t>
      </w:r>
    </w:p>
    <w:p>
      <w:pPr>
        <w:pStyle w:val="FirstParagraph"/>
      </w:pPr>
      <w:r>
        <w:t xml:space="preserve">This section examines a representative public health laboratory located in the central district of Brazil São Paulo, which serves approximately 500,000 residents. The primary focus is on how the workforce of Laboratory Technicians adapts to systemic pressures.</w:t>
      </w:r>
    </w:p>
    <w:bookmarkStart w:id="24" w:name="staffing-and-workload-management"/>
    <w:p>
      <w:pPr>
        <w:pStyle w:val="Heading3"/>
      </w:pPr>
      <w:r>
        <w:t xml:space="preserve">1. Staffing and Workload Management</w:t>
      </w:r>
    </w:p>
    <w:p>
      <w:pPr>
        <w:pStyle w:val="FirstParagraph"/>
      </w:pPr>
      <w:r>
        <w:t xml:space="preserve">The case laboratory operates with a skeleton crew relative to its patient load. Each Laboratory Technician is often responsible for managing multiple automated analyzers while simultaneously performing manual microscopic examinations. In the bustling urban context of Brazil São Paulo, traffic congestion can affect staff punctuality, further straining already tight shifts.</w:t>
      </w:r>
    </w:p>
    <w:p>
      <w:pPr>
        <w:pStyle w:val="BlockText"/>
      </w:pPr>
      <w:r>
        <w:rPr>
          <w:bCs/>
          <w:b/>
        </w:rPr>
        <w:t xml:space="preserve">Observation:</w:t>
      </w:r>
      <w:r>
        <w:t xml:space="preserve"> </w:t>
      </w:r>
      <w:r>
        <w:t xml:space="preserve">During peak hours in the morning, sample arrival times are staggered but intense. Technicians must prioritize emergency cases (such as sepsis or cardiac markers) over routine screening without compromising data integrity.</w:t>
      </w:r>
    </w:p>
    <w:bookmarkEnd w:id="24"/>
    <w:bookmarkStart w:id="25" w:name="technological-integration"/>
    <w:p>
      <w:pPr>
        <w:pStyle w:val="Heading3"/>
      </w:pPr>
      <w:r>
        <w:t xml:space="preserve">2. Technological Integration</w:t>
      </w:r>
    </w:p>
    <w:p>
      <w:pPr>
        <w:pStyle w:val="FirstParagraph"/>
      </w:pPr>
      <w:r>
        <w:t xml:space="preserve">Brazil São Paulo is a leader in digital health adoption within Latin America. The laboratory in question has implemented a Laboratory Information System (LIS) integrated with the national SUS database for public patients and private electronic records for others. For the Laboratory Technician, this means that proficiency in software navigation is as critical as pipetting accuracy.</w:t>
      </w:r>
    </w:p>
    <w:bookmarkEnd w:id="25"/>
    <w:bookmarkStart w:id="26" w:name="quality-control-and-error-reduction"/>
    <w:p>
      <w:pPr>
        <w:pStyle w:val="Heading3"/>
      </w:pPr>
      <w:r>
        <w:t xml:space="preserve">3. Quality Control and Error Reduction</w:t>
      </w:r>
    </w:p>
    <w:p>
      <w:pPr>
        <w:pStyle w:val="FirstParagraph"/>
      </w:pPr>
      <w:r>
        <w:t xml:space="preserve">Mistakes in diagnosis can have severe consequences. In this case study, the implementation of a "Double-Verification Protocol" was introduced for critical values. This protocol requires two Laboratory Technicians to validate high-risk results before release. While this increases safety, it initially slowed down turnaround times in Brazil São Paulo due to scheduling bottlenecks.</w:t>
      </w:r>
    </w:p>
    <w:bookmarkEnd w:id="26"/>
    <w:bookmarkEnd w:id="27"/>
    <w:bookmarkStart w:id="28" w:name="d.-strategic-solutions-implemented"/>
    <w:p>
      <w:pPr>
        <w:pStyle w:val="Heading2"/>
      </w:pPr>
      <w:r>
        <w:t xml:space="preserve">D. Strategic Solutions Implemented</w:t>
      </w:r>
    </w:p>
    <w:p>
      <w:pPr>
        <w:pStyle w:val="FirstParagraph"/>
      </w:pPr>
      <w:r>
        <w:t xml:space="preserve">To address the challenges identified above, laboratory management in this specific region of Brazil São Paulo implemented several strategic interventions designed to support the Laboratory Technician workforce.</w:t>
      </w:r>
    </w:p>
    <w:p>
      <w:pPr>
        <w:numPr>
          <w:ilvl w:val="0"/>
          <w:numId w:val="1001"/>
        </w:numPr>
        <w:pStyle w:val="Compact"/>
      </w:pPr>
      <w:r>
        <w:rPr>
          <w:bCs/>
          <w:b/>
        </w:rPr>
        <w:t xml:space="preserve">Digital Automation:</w:t>
      </w:r>
      <w:r>
        <w:t xml:space="preserve"> </w:t>
      </w:r>
      <w:r>
        <w:t xml:space="preserve">Introduction of pre-analytical automation for sample sorting and labeling. This reduced manual handling errors by 40% within six months, allowing technicians to focus more on analysis than logistics.</w:t>
      </w:r>
    </w:p>
    <w:p>
      <w:pPr>
        <w:numPr>
          <w:ilvl w:val="0"/>
          <w:numId w:val="1001"/>
        </w:numPr>
        <w:pStyle w:val="Compact"/>
      </w:pPr>
      <w:r>
        <w:rPr>
          <w:bCs/>
          <w:b/>
        </w:rPr>
        <w:t xml:space="preserve">Tiered Training Programs:</w:t>
      </w:r>
      <w:r>
        <w:t xml:space="preserve"> </w:t>
      </w:r>
      <w:r>
        <w:t xml:space="preserve">Recognizing that Brazil São Paulo has a diverse educational landscape, the laboratory invested in continuous professional development. Senior technicians mentor junior staff specifically on ANVISA compliance and advanced instrument troubleshooting.</w:t>
      </w:r>
    </w:p>
    <w:p>
      <w:pPr>
        <w:numPr>
          <w:ilvl w:val="0"/>
          <w:numId w:val="1001"/>
        </w:numPr>
        <w:pStyle w:val="Compact"/>
      </w:pPr>
      <w:r>
        <w:rPr>
          <w:bCs/>
          <w:b/>
        </w:rPr>
        <w:t xml:space="preserve">Roster Optimization:</w:t>
      </w:r>
      <w:r>
        <w:t xml:space="preserve"> </w:t>
      </w:r>
      <w:r>
        <w:t xml:space="preserve">By analyzing historical data from Brazil São Paulo traffic patterns and patient volume spikes, management adjusted shift start times to ensure adequate coverage during peak sample arrival windows (6:00 AM – 9:00 AM).</w:t>
      </w:r>
    </w:p>
    <w:bookmarkEnd w:id="28"/>
    <w:bookmarkStart w:id="32" w:name="e.-outcomes-and-impact-analysis"/>
    <w:p>
      <w:pPr>
        <w:pStyle w:val="Heading2"/>
      </w:pPr>
      <w:r>
        <w:t xml:space="preserve">E. Outcomes and Impact Analysis</w:t>
      </w:r>
    </w:p>
    <w:p>
      <w:pPr>
        <w:pStyle w:val="FirstParagraph"/>
      </w:pPr>
      <w:r>
        <w:t xml:space="preserve">The results of these interventions have been significant. Turnaround time for critical results decreased by 25%, improving patient triage efficiency in emergency rooms across the city.</w:t>
      </w:r>
    </w:p>
    <w:bookmarkStart w:id="29" w:name="improved-technician-morale"/>
    <w:p>
      <w:pPr>
        <w:pStyle w:val="Heading3"/>
      </w:pPr>
      <w:r>
        <w:t xml:space="preserve">1. Improved Technician Morale</w:t>
      </w:r>
    </w:p>
    <w:p>
      <w:pPr>
        <w:pStyle w:val="FirstParagraph"/>
      </w:pPr>
      <w:r>
        <w:t xml:space="preserve">Burnout rates among Laboratory Technicians declined as administrative burdens were reduced through automation. Feedback surveys indicated that staff felt more supported and valued, particularly regarding the recognition of their technical expertise within the broader healthcare team in Brazil São Paulo.</w:t>
      </w:r>
    </w:p>
    <w:bookmarkEnd w:id="29"/>
    <w:bookmarkStart w:id="30" w:name="enhanced-public-health-data"/>
    <w:p>
      <w:pPr>
        <w:pStyle w:val="Heading3"/>
      </w:pPr>
      <w:r>
        <w:t xml:space="preserve">2. Enhanced Public Health Data</w:t>
      </w:r>
    </w:p>
    <w:p>
      <w:pPr>
        <w:pStyle w:val="FirstParagraph"/>
      </w:pPr>
      <w:r>
        <w:t xml:space="preserve">The accuracy of diagnostic data contributed to better epidemiological tracking for diseases prevalent in dense urban areas like Brazil São Paulo, including Dengue, Zika, and Chikungunya. Reliable data from Laboratory Technicians allowed public health officials to deploy resources more effectively during outbreak seasons.</w:t>
      </w:r>
    </w:p>
    <w:bookmarkEnd w:id="30"/>
    <w:bookmarkStart w:id="31" w:name="economic-efficiency"/>
    <w:p>
      <w:pPr>
        <w:pStyle w:val="Heading3"/>
      </w:pPr>
      <w:r>
        <w:t xml:space="preserve">3. Economic Efficiency</w:t>
      </w:r>
    </w:p>
    <w:p>
      <w:pPr>
        <w:pStyle w:val="FirstParagraph"/>
      </w:pPr>
      <w:r>
        <w:t xml:space="preserve">Reduction in re-testing due to sample errors saved the institution significant funds annually. In a competitive market like Brazil São Paulo, this efficiency allows for reinvestment in newer technologies, creating a virtuous cycle of improvement.</w:t>
      </w:r>
    </w:p>
    <w:bookmarkEnd w:id="31"/>
    <w:bookmarkEnd w:id="32"/>
    <w:bookmarkStart w:id="33" w:name="f.-conclusion-and-future-outlook"/>
    <w:p>
      <w:pPr>
        <w:pStyle w:val="Heading2"/>
      </w:pPr>
      <w:r>
        <w:t xml:space="preserve">F. Conclusion and Future Outlook</w:t>
      </w:r>
    </w:p>
    <w:p>
      <w:pPr>
        <w:pStyle w:val="FirstParagraph"/>
      </w:pPr>
      <w:r>
        <w:t xml:space="preserve">This case study demonstrates that the role of the Laboratory Technician in Brazil São Paulo is far more than technical execution; it is a vital component of public health infrastructure. The unique demands of operating in one of South America's most complex urban environments require adaptable, skilled, and well-supported professionals.</w:t>
      </w:r>
    </w:p>
    <w:p>
      <w:pPr>
        <w:pStyle w:val="BodyText"/>
      </w:pPr>
      <w:r>
        <w:t xml:space="preserve">For stakeholders considering healthcare investments or policy adjustments in Brazil São Paulo, the data suggests that supporting Laboratory Technicians through automation, training, and fair workload management yields substantial returns in patient safety and operational efficiency. As the city continues to grow technologically and demographically, the emphasis on high-quality diagnostic support will only intensify.</w:t>
      </w:r>
    </w:p>
    <w:p>
      <w:pPr>
        <w:pStyle w:val="BodyText"/>
      </w:pPr>
      <w:r>
        <w:t xml:space="preserve">Looking forward, artificial intelligence-assisted diagnostics may further augment the role of Laboratory Technicians in Brazil São Paulo. However, human oversight remains irreplaceable for interpreting anomalies and maintaining ethical standards. The successful integration of AI will depend heavily on how well these technologies complement the existing workforce rather than replace it.</w:t>
      </w:r>
    </w:p>
    <w:bookmarkEnd w:id="33"/>
    <w:bookmarkStart w:id="34" w:name="g.-recommendations"/>
    <w:p>
      <w:pPr>
        <w:pStyle w:val="Heading2"/>
      </w:pPr>
      <w:r>
        <w:t xml:space="preserve">G. Recommendations</w:t>
      </w:r>
    </w:p>
    <w:p>
      <w:pPr>
        <w:numPr>
          <w:ilvl w:val="0"/>
          <w:numId w:val="1002"/>
        </w:numPr>
        <w:pStyle w:val="Compact"/>
      </w:pPr>
      <w:r>
        <w:rPr>
          <w:bCs/>
          <w:b/>
        </w:rPr>
        <w:t xml:space="preserve">Policymakers in Brazil São Paulo:</w:t>
      </w:r>
      <w:r>
        <w:t xml:space="preserve"> </w:t>
      </w:r>
      <w:r>
        <w:t xml:space="preserve">Increase funding for vocational training programs focused on laboratory sciences to address potential future shortages.</w:t>
      </w:r>
    </w:p>
    <w:p>
      <w:pPr>
        <w:numPr>
          <w:ilvl w:val="0"/>
          <w:numId w:val="1002"/>
        </w:numPr>
        <w:pStyle w:val="Compact"/>
      </w:pPr>
      <w:r>
        <w:rPr>
          <w:bCs/>
          <w:b/>
        </w:rPr>
        <w:t xml:space="preserve">Laboratory Managers:</w:t>
      </w:r>
      <w:r>
        <w:t xml:space="preserve"> </w:t>
      </w:r>
      <w:r>
        <w:t xml:space="preserve">Prioritize mental health resources and ergonomic assessments for Laboratory Technicians dealing with high-stress environments.</w:t>
      </w:r>
    </w:p>
    <w:p>
      <w:pPr>
        <w:numPr>
          <w:ilvl w:val="0"/>
          <w:numId w:val="1002"/>
        </w:numPr>
        <w:pStyle w:val="Compact"/>
      </w:pPr>
      <w:r>
        <w:rPr>
          <w:bCs/>
          <w:b/>
        </w:rPr>
        <w:t xml:space="preserve">Tech Developers:</w:t>
      </w:r>
      <w:r>
        <w:t xml:space="preserve"> </w:t>
      </w:r>
      <w:r>
        <w:t xml:space="preserve">Continue collaborating with local institutions in Brazil São Paulo to create software interfaces that reduce cognitive load during high-volume shifts.</w:t>
      </w:r>
    </w:p>
    <w:p>
      <w:r>
        <w:pict>
          <v:rect style="width:0;height:1.5pt" o:hralign="center" o:hrstd="t" o:hr="t"/>
        </w:pict>
      </w:r>
    </w:p>
    <w:p>
      <w:pPr>
        <w:pStyle w:val="FirstParagraph"/>
      </w:pPr>
      <w:r>
        <w:rPr>
          <w:iCs/>
          <w:i/>
        </w:rPr>
        <w:t xml:space="preserve">This document was prepared for internal review and strategic planning purposes regarding healthcare operations in the region of Brazil São Paulo.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Laboratory Technician in Brazil São Paulo</dc:title>
  <dc:creator/>
  <dc:language>en</dc:language>
  <cp:keywords/>
  <dcterms:created xsi:type="dcterms:W3CDTF">2026-07-29T17:57:05Z</dcterms:created>
  <dcterms:modified xsi:type="dcterms:W3CDTF">2026-07-29T17:57:05Z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