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2" w:name="X5407cd84a10db00a5bd2e8f9bdca1d74754eeea"/>
    <w:p>
      <w:pPr>
        <w:pStyle w:val="Heading1"/>
      </w:pPr>
      <w:r>
        <w:t xml:space="preserve">Case Study: The Role of a Laboratory Technician in China Beijing</w:t>
      </w:r>
    </w:p>
    <w:p>
      <w:pPr>
        <w:pStyle w:val="FirstParagraph"/>
      </w:pPr>
      <w:r>
        <w:rPr>
          <w:bCs/>
          <w:b/>
        </w:rPr>
        <w:t xml:space="preserve">Date:</w:t>
      </w:r>
      <w:r>
        <w:t xml:space="preserve"> </w:t>
      </w:r>
      <w:r>
        <w:t xml:space="preserve">October 2023</w:t>
      </w:r>
      <w:r>
        <w:br/>
      </w:r>
      <w:r>
        <w:rPr>
          <w:bCs/>
          <w:b/>
        </w:rPr>
        <w:t xml:space="preserve">Subject:</w:t>
      </w:r>
      <w:r>
        <w:t xml:space="preserve">An in-depth analysis of the responsibilities, challenges, and significance of the Laboratory Technician role within the bustling scientific ecosystem of China Beijing.</w:t>
      </w:r>
    </w:p>
    <w:bookmarkStart w:id="20" w:name="executive-summary"/>
    <w:p>
      <w:pPr>
        <w:pStyle w:val="Heading2"/>
      </w:pPr>
      <w:r>
        <w:t xml:space="preserve">1. Executive Summary</w:t>
      </w:r>
    </w:p>
    <w:p>
      <w:pPr>
        <w:pStyle w:val="FirstParagraph"/>
      </w:pPr>
      <w:r>
        <w:t xml:space="preserve">In recent years, China Beijing has emerged as a global hub for biotechnology, pharmaceuticals, and environmental science. At the heart of this rapid scientific advancement is the Laboratory Technician. This case study explores how individuals in this role navigate the complex regulatory landscape, leverage advanced technology, and contribute to groundbreaking research specifically within the context of</w:t>
      </w:r>
      <w:r>
        <w:t xml:space="preserve"> </w:t>
      </w:r>
      <w:r>
        <w:rPr>
          <w:bCs/>
          <w:b/>
        </w:rPr>
        <w:t xml:space="preserve">China Beijing</w:t>
      </w:r>
      <w:r>
        <w:t xml:space="preserve">. It highlights why understanding this position is crucial for stakeholders in both public health and industrial R&amp;D sectors.</w:t>
      </w:r>
    </w:p>
    <w:bookmarkEnd w:id="20"/>
    <w:bookmarkStart w:id="21" w:name="Xc691e4fe7d474919a4895238d4aa33cfefc47c6"/>
    <w:p>
      <w:pPr>
        <w:pStyle w:val="Heading2"/>
      </w:pPr>
      <w:r>
        <w:t xml:space="preserve">2. Contextual Background: The Scientific Landscape of China Beijing</w:t>
      </w:r>
    </w:p>
    <w:p>
      <w:pPr>
        <w:pStyle w:val="FirstParagraph"/>
      </w:pPr>
      <w:r>
        <w:rPr>
          <w:bCs/>
          <w:b/>
        </w:rPr>
        <w:t xml:space="preserve">China Beijing</w:t>
      </w:r>
      <w:r>
        <w:t xml:space="preserve">, particularly districts such as Zhongguancun (often referred to as "China's Silicon Valley") and the Daxing Biomedical Park, represents a convergence of traditional Chinese scientific heritage and futuristic innovation. The local government has invested heavily in infrastructure to support life sciences, creating a high-density cluster of research institutes, pharmaceutical companies, and diagnostic labs.</w:t>
      </w:r>
    </w:p>
    <w:p>
      <w:pPr>
        <w:pStyle w:val="BodyText"/>
      </w:pPr>
      <w:r>
        <w:t xml:space="preserve">In this environment, the demand for skilled personnel is immense. The Laboratory Technician is not merely an administrative assistant but a critical operational component. They serve as the bridge between theoretical research design and practical execution. Given the scale of operations in</w:t>
      </w:r>
      <w:r>
        <w:t xml:space="preserve"> </w:t>
      </w:r>
      <w:r>
        <w:rPr>
          <w:bCs/>
          <w:b/>
        </w:rPr>
        <w:t xml:space="preserve">China Beijing</w:t>
      </w:r>
      <w:r>
        <w:t xml:space="preserve">, technicians often manage high-throughput samples, requiring precision, speed, and an acute awareness of safety protocols.</w:t>
      </w:r>
    </w:p>
    <w:bookmarkEnd w:id="21"/>
    <w:bookmarkStart w:id="24" w:name="profile-the-modern-laboratory-technician"/>
    <w:p>
      <w:pPr>
        <w:pStyle w:val="Heading2"/>
      </w:pPr>
      <w:r>
        <w:t xml:space="preserve">3. Profile: The Modern Laboratory Technician</w:t>
      </w:r>
    </w:p>
    <w:bookmarkStart w:id="22" w:name="educational-requirements-and-skill-sets"/>
    <w:p>
      <w:pPr>
        <w:pStyle w:val="Heading3"/>
      </w:pPr>
      <w:r>
        <w:t xml:space="preserve">3.1 Educational Requirements and Skill Sets</w:t>
      </w:r>
    </w:p>
    <w:p>
      <w:pPr>
        <w:pStyle w:val="FirstParagraph"/>
      </w:pPr>
      <w:r>
        <w:t xml:space="preserve">In the competitive market of</w:t>
      </w:r>
      <w:r>
        <w:t xml:space="preserve"> </w:t>
      </w:r>
      <w:r>
        <w:rPr>
          <w:bCs/>
          <w:b/>
        </w:rPr>
        <w:t xml:space="preserve">China Beijing</w:t>
      </w:r>
      <w:r>
        <w:t xml:space="preserve">, a Laboratory Technician is typically expected to hold at least an Associate’s or Bachelor’s degree in Biology, Chemistry, Biochemistry, or a related field from accredited Chinese universities. However, the role demands more than academic knowledge.</w:t>
      </w:r>
    </w:p>
    <w:p>
      <w:pPr>
        <w:numPr>
          <w:ilvl w:val="0"/>
          <w:numId w:val="1001"/>
        </w:numPr>
        <w:pStyle w:val="Compact"/>
      </w:pPr>
      <w:r>
        <w:rPr>
          <w:bCs/>
          <w:b/>
        </w:rPr>
        <w:t xml:space="preserve">Mastery of Instrumentation:</w:t>
      </w:r>
      <w:r>
        <w:t xml:space="preserve"> </w:t>
      </w:r>
      <w:r>
        <w:t xml:space="preserve">Technicians must be proficient with high-end equipment such as PCR machines, mass spectrometers, and HPLC systems, which are standard in major facilities in Beijing.</w:t>
      </w:r>
    </w:p>
    <w:p>
      <w:pPr>
        <w:numPr>
          <w:ilvl w:val="0"/>
          <w:numId w:val="1001"/>
        </w:numPr>
        <w:pStyle w:val="Compact"/>
      </w:pPr>
      <w:r>
        <w:rPr>
          <w:bCs/>
          <w:b/>
        </w:rPr>
        <w:t xml:space="preserve">Data Management:</w:t>
      </w:r>
      <w:r>
        <w:t xml:space="preserve"> </w:t>
      </w:r>
      <w:r>
        <w:t xml:space="preserve">With the push for digitalization in Chinese science labs, technicians are increasingly responsible for entering data into Laboratory Information Management Systems (LIMS), ensuring traceability and compliance.</w:t>
      </w:r>
    </w:p>
    <w:p>
      <w:pPr>
        <w:numPr>
          <w:ilvl w:val="0"/>
          <w:numId w:val="1001"/>
        </w:numPr>
        <w:pStyle w:val="Compact"/>
      </w:pPr>
      <w:r>
        <w:rPr>
          <w:bCs/>
          <w:b/>
        </w:rPr>
        <w:t xml:space="preserve">Bilingual Competence:</w:t>
      </w:r>
      <w:r>
        <w:t xml:space="preserve"> </w:t>
      </w:r>
      <w:r>
        <w:t xml:space="preserve">While many reports are in Chinese, international collaborations require English proficiency. A Laboratory Technician in</w:t>
      </w:r>
      <w:r>
        <w:t xml:space="preserve"> </w:t>
      </w:r>
      <w:r>
        <w:rPr>
          <w:bCs/>
          <w:b/>
        </w:rPr>
        <w:t xml:space="preserve">China Beijing</w:t>
      </w:r>
      <w:r>
        <w:t xml:space="preserve"> </w:t>
      </w:r>
      <w:r>
        <w:t xml:space="preserve">often acts as a liaison for foreign partners, translating technical protocols and findings.</w:t>
      </w:r>
    </w:p>
    <w:bookmarkEnd w:id="22"/>
    <w:bookmarkStart w:id="23" w:name="key-responsibilities"/>
    <w:p>
      <w:pPr>
        <w:pStyle w:val="Heading3"/>
      </w:pPr>
      <w:r>
        <w:t xml:space="preserve">3.2 Key Responsibilities</w:t>
      </w:r>
    </w:p>
    <w:p>
      <w:pPr>
        <w:pStyle w:val="FirstParagraph"/>
      </w:pPr>
      <w:r>
        <w:t xml:space="preserve">The daily workflow of a Laboratory Technician in this region is rigorous. Key duties include:</w:t>
      </w:r>
    </w:p>
    <w:p>
      <w:pPr>
        <w:numPr>
          <w:ilvl w:val="0"/>
          <w:numId w:val="1002"/>
        </w:numPr>
        <w:pStyle w:val="Compact"/>
      </w:pPr>
      <w:r>
        <w:rPr>
          <w:bCs/>
          <w:b/>
        </w:rPr>
        <w:t xml:space="preserve">Sample Preparation and Analysis:</w:t>
      </w:r>
      <w:r>
        <w:t xml:space="preserve"> </w:t>
      </w:r>
      <w:r>
        <w:t xml:space="preserve">Processing biological or chemical samples with extreme precision to ensure data integrity for clinical trials or environmental monitoring.</w:t>
      </w:r>
    </w:p>
    <w:p>
      <w:pPr>
        <w:numPr>
          <w:ilvl w:val="0"/>
          <w:numId w:val="1002"/>
        </w:numPr>
        <w:pStyle w:val="Compact"/>
      </w:pPr>
      <w:r>
        <w:rPr>
          <w:bCs/>
          <w:b/>
        </w:rPr>
        <w:t xml:space="preserve">Maintenance of Laboratory Standards:</w:t>
      </w:r>
      <w:r>
        <w:t xml:space="preserve"> </w:t>
      </w:r>
      <w:r>
        <w:t xml:space="preserve">Adhering strictly to Good Laboratory Practice (GLP) guidelines, which are heavily enforced by the National Medical Products Administration (NMPA) in China.</w:t>
      </w:r>
    </w:p>
    <w:p>
      <w:pPr>
        <w:numPr>
          <w:ilvl w:val="0"/>
          <w:numId w:val="1002"/>
        </w:numPr>
        <w:pStyle w:val="Compact"/>
      </w:pPr>
      <w:r>
        <w:rPr>
          <w:bCs/>
          <w:b/>
        </w:rPr>
        <w:t xml:space="preserve">Safety Compliance:</w:t>
      </w:r>
      <w:r>
        <w:t xml:space="preserve"> </w:t>
      </w:r>
      <w:r>
        <w:t xml:space="preserve">Managing hazardous materials and ensuring that all waste disposal methods comply with Beijing’s strict environmental regulations.</w:t>
      </w:r>
    </w:p>
    <w:p>
      <w:pPr>
        <w:numPr>
          <w:ilvl w:val="0"/>
          <w:numId w:val="1002"/>
        </w:numPr>
        <w:pStyle w:val="Compact"/>
      </w:pPr>
      <w:r>
        <w:rPr>
          <w:bCs/>
          <w:b/>
        </w:rPr>
        <w:t xml:space="preserve">Inventory Management:</w:t>
      </w:r>
      <w:r>
        <w:t xml:space="preserve"> </w:t>
      </w:r>
      <w:r>
        <w:t xml:space="preserve">Monitoring reagent stocks and ordering supplies, a task complicated by supply chain fluctuations that can affect labs in major cities like Beijing.</w:t>
      </w:r>
    </w:p>
    <w:bookmarkEnd w:id="23"/>
    <w:bookmarkEnd w:id="24"/>
    <w:bookmarkStart w:id="28" w:name="X92e624c410ae4255c03d07d4ea6f3150479e127"/>
    <w:p>
      <w:pPr>
        <w:pStyle w:val="Heading2"/>
      </w:pPr>
      <w:r>
        <w:t xml:space="preserve">4. Challenges Faced by Laboratory Technicians in China Beijing</w:t>
      </w:r>
    </w:p>
    <w:p>
      <w:pPr>
        <w:pStyle w:val="FirstParagraph"/>
      </w:pPr>
      <w:r>
        <w:t xml:space="preserve">The role is not without its difficulties. The following challenges are specific to the operational context of</w:t>
      </w:r>
      <w:r>
        <w:t xml:space="preserve"> </w:t>
      </w:r>
      <w:r>
        <w:rPr>
          <w:bCs/>
          <w:b/>
        </w:rPr>
        <w:t xml:space="preserve">China Beijing</w:t>
      </w:r>
      <w:r>
        <w:t xml:space="preserve">:</w:t>
      </w:r>
    </w:p>
    <w:bookmarkStart w:id="25" w:name="regulatory-complexity"/>
    <w:p>
      <w:pPr>
        <w:pStyle w:val="Heading3"/>
      </w:pPr>
      <w:r>
        <w:t xml:space="preserve">4.1 Regulatory Complexity</w:t>
      </w:r>
    </w:p>
    <w:p>
      <w:pPr>
        <w:pStyle w:val="FirstParagraph"/>
      </w:pPr>
      <w:r>
        <w:t xml:space="preserve">The regulatory environment in China is dynamic and sometimes stringent. Laboratory Technicians must stay updated on changing policies regarding data security, genetic resource management, and bioethics. Failure to comply can result in severe penalties for the institution, making the technician’s attention to detail paramount.</w:t>
      </w:r>
    </w:p>
    <w:bookmarkEnd w:id="25"/>
    <w:bookmarkStart w:id="26" w:name="high-pressure-environment"/>
    <w:p>
      <w:pPr>
        <w:pStyle w:val="Heading3"/>
      </w:pPr>
      <w:r>
        <w:t xml:space="preserve">4.2 High-Pressure Environment</w:t>
      </w:r>
    </w:p>
    <w:p>
      <w:pPr>
        <w:pStyle w:val="FirstParagraph"/>
      </w:pPr>
      <w:r>
        <w:t xml:space="preserve">Innovation cycles in Beijing are rapid. Startups and established pharmaceutical giants alike operate under tight deadlines for drug discovery and clinical testing. This creates a high-pressure atmosphere where Laboratory Technicians may face long hours during peak experimental phases, requiring significant resilience and time management skills.</w:t>
      </w:r>
    </w:p>
    <w:bookmarkEnd w:id="26"/>
    <w:bookmarkStart w:id="27" w:name="integration-of-ai-and-automation"/>
    <w:p>
      <w:pPr>
        <w:pStyle w:val="Heading3"/>
      </w:pPr>
      <w:r>
        <w:t xml:space="preserve">4.3 Integration of AI and Automation</w:t>
      </w:r>
    </w:p>
    <w:p>
      <w:pPr>
        <w:pStyle w:val="FirstParagraph"/>
      </w:pPr>
      <w:r>
        <w:rPr>
          <w:bCs/>
          <w:b/>
        </w:rPr>
        <w:t xml:space="preserve">China Beijing</w:t>
      </w:r>
      <w:r>
        <w:t xml:space="preserve"> </w:t>
      </w:r>
      <w:r>
        <w:t xml:space="preserve">is at the forefront of integrating Artificial Intelligence into scientific research. Laboratory Technicians are now expected to work alongside automated liquid handlers and AI-driven data analysis tools. This requires a continuous learning curve, as technicians must adapt to software updates and new robotic interfaces regularly.</w:t>
      </w:r>
    </w:p>
    <w:bookmarkEnd w:id="27"/>
    <w:bookmarkEnd w:id="28"/>
    <w:bookmarkStart w:id="29" w:name="impact-and-contribution"/>
    <w:p>
      <w:pPr>
        <w:pStyle w:val="Heading2"/>
      </w:pPr>
      <w:r>
        <w:t xml:space="preserve">5. Impact and Contribution</w:t>
      </w:r>
    </w:p>
    <w:p>
      <w:pPr>
        <w:pStyle w:val="FirstParagraph"/>
      </w:pPr>
      <w:r>
        <w:t xml:space="preserve">The contribution of the Laboratory Technician in this ecosystem is profound. They are the unseen engine driving several key initiatives:</w:t>
      </w:r>
    </w:p>
    <w:p>
      <w:pPr>
        <w:numPr>
          <w:ilvl w:val="0"/>
          <w:numId w:val="1003"/>
        </w:numPr>
        <w:pStyle w:val="Compact"/>
      </w:pPr>
      <w:r>
        <w:rPr>
          <w:bCs/>
          <w:b/>
        </w:rPr>
        <w:t xml:space="preserve">Pandemic Response:</w:t>
      </w:r>
      <w:r>
        <w:t xml:space="preserve"> </w:t>
      </w:r>
      <w:r>
        <w:t xml:space="preserve">During public health crises, technicians in Beijing’s labs played a crucial role in rapid sequencing of viruses and testing developments, directly influencing national health strategies.</w:t>
      </w:r>
    </w:p>
    <w:p>
      <w:pPr>
        <w:numPr>
          <w:ilvl w:val="0"/>
          <w:numId w:val="1003"/>
        </w:numPr>
        <w:pStyle w:val="Compact"/>
      </w:pPr>
      <w:r>
        <w:rPr>
          <w:bCs/>
          <w:b/>
        </w:rPr>
        <w:t xml:space="preserve">Environmental Monitoring:</w:t>
      </w:r>
      <w:r>
        <w:t xml:space="preserve"> </w:t>
      </w:r>
      <w:r>
        <w:t xml:space="preserve">As Beijing continues to prioritize air and water quality improvements, technicians run continuous tests on environmental samples to ensure regulatory standards are met.</w:t>
      </w:r>
    </w:p>
    <w:p>
      <w:pPr>
        <w:numPr>
          <w:ilvl w:val="0"/>
          <w:numId w:val="1003"/>
        </w:numPr>
        <w:pStyle w:val="Compact"/>
      </w:pPr>
      <w:r>
        <w:rPr>
          <w:bCs/>
          <w:b/>
        </w:rPr>
        <w:t xml:space="preserve">Farmaceutical Innovation:</w:t>
      </w:r>
      <w:r>
        <w:t xml:space="preserve"> </w:t>
      </w:r>
      <w:r>
        <w:t xml:space="preserve">By ensuring the purity and consistency of compounds in pharmaceutical labs, they enable the development of new treatments that are exported globally from China.</w:t>
      </w:r>
    </w:p>
    <w:bookmarkEnd w:id="29"/>
    <w:bookmarkStart w:id="30" w:name="future-outlook"/>
    <w:p>
      <w:pPr>
        <w:pStyle w:val="Heading2"/>
      </w:pPr>
      <w:r>
        <w:t xml:space="preserve">6. Future Outlook</w:t>
      </w:r>
    </w:p>
    <w:p>
      <w:pPr>
        <w:pStyle w:val="FirstParagraph"/>
      </w:pPr>
      <w:r>
        <w:t xml:space="preserve">The future for Laboratory Technicians in</w:t>
      </w:r>
      <w:r>
        <w:t xml:space="preserve"> </w:t>
      </w:r>
      <w:r>
        <w:rPr>
          <w:bCs/>
          <w:b/>
        </w:rPr>
        <w:t xml:space="preserve">China Beijing</w:t>
      </w:r>
      <w:r>
        <w:t xml:space="preserve"> </w:t>
      </w:r>
      <w:r>
        <w:t xml:space="preserve">looks promising yet evolving. As the city aims to become a global scientific center by 2035, the role will likely shift towards more specialized sub-disciplines such as genomics, nanotechnology, and computational biology. There will be an increased emphasis on interdisciplinary skills, where technical wet-lab abilities are complemented by data science competencies.</w:t>
      </w:r>
    </w:p>
    <w:p>
      <w:pPr>
        <w:pStyle w:val="BodyText"/>
      </w:pPr>
      <w:r>
        <w:t xml:space="preserve">Educational institutions in Beijing are already adapting their curricula to include coding and bioinformatics for laboratory staff. This upskilling is essential for technicians who wish to remain relevant in a rapidly digitizing scientific landscape.</w:t>
      </w:r>
    </w:p>
    <w:bookmarkEnd w:id="30"/>
    <w:bookmarkStart w:id="31" w:name="conclusion"/>
    <w:p>
      <w:pPr>
        <w:pStyle w:val="Heading2"/>
      </w:pPr>
      <w:r>
        <w:t xml:space="preserve">7. Conclusion</w:t>
      </w:r>
    </w:p>
    <w:p>
      <w:pPr>
        <w:pStyle w:val="FirstParagraph"/>
      </w:pPr>
      <w:r>
        <w:t xml:space="preserve">The Laboratory Technician is a pivotal role within the scientific infrastructure of</w:t>
      </w:r>
      <w:r>
        <w:t xml:space="preserve"> </w:t>
      </w:r>
      <w:r>
        <w:rPr>
          <w:bCs/>
          <w:b/>
        </w:rPr>
        <w:t xml:space="preserve">China Beijing</w:t>
      </w:r>
      <w:r>
        <w:t xml:space="preserve">. They embody the precision, diligence, and adaptability required to thrive in one of the world’s most competitive research environments. While facing challenges related to regulation, pace, and technological change, these professionals are indispensable contributors to health care innovation and environmental sustainability. For organizations operating in or with</w:t>
      </w:r>
      <w:r>
        <w:t xml:space="preserve"> </w:t>
      </w:r>
      <w:r>
        <w:rPr>
          <w:bCs/>
          <w:b/>
        </w:rPr>
        <w:t xml:space="preserve">China Beijing</w:t>
      </w:r>
      <w:r>
        <w:t xml:space="preserve">, investing in the training and support of Laboratory Technicians is not just an operational necessity but a strategic imperative for future success.</w:t>
      </w:r>
    </w:p>
    <w:p>
      <w:r>
        <w:pict>
          <v:rect style="width:0;height:1.5pt" o:hralign="center" o:hrstd="t" o:hr="t"/>
        </w:pict>
      </w:r>
    </w:p>
    <w:p>
      <w:pPr>
        <w:pStyle w:val="FirstParagraph"/>
      </w:pPr>
      <w:r>
        <w:rPr>
          <w:iCs/>
          <w:i/>
        </w:rPr>
        <w:t xml:space="preserve">This case study provides an overview of the current state of Laboratory Technicians. Further detailed interviews with specific professionals can provide granular insights into individual career trajectories.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Laboratory Technician in China Beijing</dc:title>
  <dc:creator/>
  <dc:language>en</dc:language>
  <cp:keywords/>
  <dcterms:created xsi:type="dcterms:W3CDTF">2026-07-29T12:11:37Z</dcterms:created>
  <dcterms:modified xsi:type="dcterms:W3CDTF">2026-07-29T12:11:37Z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