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Colombia</w:t>
      </w:r>
      <w:r>
        <w:t xml:space="preserve"> </w:t>
      </w:r>
      <w:r>
        <w:t xml:space="preserve">Bogotá</w:t>
      </w:r>
    </w:p>
    <w:p>
      <w:pPr>
        <w:pStyle w:val="FirstParagraph"/>
      </w:pPr>
      <w:r>
        <w:t xml:space="preserve">```html</w:t>
      </w:r>
    </w:p>
    <w:bookmarkStart w:id="30" w:name="X7c2d707bd0449fd51c3495699df32a030f07df1"/>
    <w:p>
      <w:pPr>
        <w:pStyle w:val="Heading1"/>
      </w:pPr>
      <w:r>
        <w:t xml:space="preserve">The Crucial Role of the Laboratory Technician in Colombia Bogotá</w:t>
      </w:r>
    </w:p>
    <w:p>
      <w:pPr>
        <w:pStyle w:val="FirstParagraph"/>
      </w:pPr>
      <w:r>
        <w:rPr>
          <w:bCs/>
          <w:b/>
        </w:rPr>
        <w:t xml:space="preserve">Date:</w:t>
      </w:r>
      <w:r>
        <w:t xml:space="preserve"> </w:t>
      </w:r>
      <w:r>
        <w:t xml:space="preserve">October 2023</w:t>
      </w:r>
      <w:r>
        <w:br/>
      </w:r>
      <w:r>
        <w:rPr>
          <w:bCs/>
          <w:b/>
        </w:rPr>
        <w:t xml:space="preserve">Location:</w:t>
      </w:r>
      <w:r>
        <w:t xml:space="preserve">Bogotá, D.C., Colombia</w:t>
      </w:r>
      <w:r>
        <w:br/>
      </w:r>
      <w:r>
        <w:rPr>
          <w:bCs/>
          <w:b/>
        </w:rPr>
        <w:t xml:space="preserve">Status:</w:t>
      </w:r>
      <w:r>
        <w:t xml:space="preserve">Critical Sector Analysis</w:t>
      </w:r>
    </w:p>
    <w:bookmarkStart w:id="20" w:name="executive-summary"/>
    <w:p>
      <w:pPr>
        <w:pStyle w:val="Heading2"/>
      </w:pPr>
      <w:r>
        <w:t xml:space="preserve">Executive Summary</w:t>
      </w:r>
    </w:p>
    <w:p>
      <w:pPr>
        <w:pStyle w:val="FirstParagraph"/>
      </w:pPr>
      <w:r>
        <w:t xml:space="preserve">The healthcare and biotechnology landscape in Colombia has undergone significant transformation over the last decade. At the heart of this transformation lies a critical, yet often underappreciated, professional role: The Laboratory Technician. This Case Study focuses specifically on the operational dynamics, challenges, and strategic importance of Laboratory Technicians within</w:t>
      </w:r>
      <w:r>
        <w:t xml:space="preserve"> </w:t>
      </w:r>
      <w:r>
        <w:rPr>
          <w:bCs/>
          <w:b/>
        </w:rPr>
        <w:t xml:space="preserve">Colombia Bogotá</w:t>
      </w:r>
      <w:r>
        <w:t xml:space="preserve">. As the capital city serves as the administrative and medical hub of the nation,</w:t>
      </w:r>
      <w:r>
        <w:br/>
      </w:r>
      <w:r>
        <w:t xml:space="preserve">the concentration of advanced diagnostic facilities here provides a unique context for examining this profession.</w:t>
      </w:r>
      <w:r>
        <w:br/>
      </w:r>
      <w:r>
        <w:t xml:space="preserve">The objective of this document is to illustrate how skilled Laboratory Technicians contribute to public health outcomes, quality assurance, and scientific innovation in one of South America’s most dynamic metropolitan areas.</w:t>
      </w:r>
    </w:p>
    <w:bookmarkEnd w:id="20"/>
    <w:bookmarkStart w:id="21" w:name="X93ae29ca66bceb9e3d4a58a7771a41e1935fd5b"/>
    <w:p>
      <w:pPr>
        <w:pStyle w:val="Heading2"/>
      </w:pPr>
      <w:r>
        <w:t xml:space="preserve">Contextual Background: The Medical Hub of Colombia</w:t>
      </w:r>
    </w:p>
    <w:p>
      <w:pPr>
        <w:pStyle w:val="FirstParagraph"/>
      </w:pPr>
      <w:r>
        <w:rPr>
          <w:bCs/>
          <w:b/>
        </w:rPr>
        <w:t xml:space="preserve">Bogotá</w:t>
      </w:r>
      <w:r>
        <w:t xml:space="preserve">, with a population exceeding eight million people,</w:t>
      </w:r>
      <w:r>
        <w:br/>
      </w:r>
      <w:r>
        <w:t xml:space="preserve">hosts the highest density of hospitals,</w:t>
      </w:r>
      <w:r>
        <w:br/>
      </w:r>
      <w:r>
        <w:t xml:space="preserve">clinics, and research institutes in Colombia.</w:t>
      </w:r>
      <w:r>
        <w:br/>
      </w:r>
      <w:r>
        <w:t xml:space="preserve">From state-run entities like the Instituto Nacional de Salud (INS) to private laboratories such as Laboratorios Clínicos and Centro Médico Los Libertadores, the demand for precise diagnostic services is immense.</w:t>
      </w:r>
      <w:r>
        <w:br/>
      </w:r>
      <w:r>
        <w:t xml:space="preserve">In this high-volume environment,</w:t>
      </w:r>
      <w:r>
        <w:br/>
      </w:r>
      <w:r>
        <w:t xml:space="preserve">the</w:t>
      </w:r>
      <w:r>
        <w:t xml:space="preserve"> </w:t>
      </w:r>
      <w:r>
        <w:rPr>
          <w:bCs/>
          <w:b/>
        </w:rPr>
        <w:t xml:space="preserve">Laboratory Technician</w:t>
      </w:r>
      <w:r>
        <w:t xml:space="preserve"> </w:t>
      </w:r>
      <w:r>
        <w:t xml:space="preserve">is not merely a support staff member but a frontline defender of patient safety.</w:t>
      </w:r>
      <w:r>
        <w:br/>
      </w:r>
      <w:r>
        <w:t xml:space="preserve">The efficiency of the entire medical chain—from primary care physician to specialist surgeon—depends on the accuracy and speed with which laboratory results are generated in Bogotá.</w:t>
      </w:r>
    </w:p>
    <w:bookmarkEnd w:id="21"/>
    <w:bookmarkStart w:id="23" w:name="X9ce68e7ad1ae8c8734663b9efe55c0a77660473"/>
    <w:p>
      <w:pPr>
        <w:pStyle w:val="Heading2"/>
      </w:pPr>
      <w:r>
        <w:t xml:space="preserve">The Scope of Practice in Colombian Laboratories</w:t>
      </w:r>
    </w:p>
    <w:p>
      <w:pPr>
        <w:pStyle w:val="FirstParagraph"/>
      </w:pPr>
      <w:r>
        <w:t xml:space="preserve">In</w:t>
      </w:r>
      <w:r>
        <w:t xml:space="preserve"> </w:t>
      </w:r>
      <w:r>
        <w:rPr>
          <w:bCs/>
          <w:b/>
        </w:rPr>
        <w:t xml:space="preserve">Colombia Bogotá</w:t>
      </w:r>
      <w:r>
        <w:t xml:space="preserve">,</w:t>
      </w:r>
      <w:r>
        <w:br/>
      </w:r>
      <w:r>
        <w:t xml:space="preserve">the role of the Laboratory Technician is governed by strict regulations set forth by the Ministry of Health and Social Protection.</w:t>
      </w:r>
      <w:r>
        <w:br/>
      </w:r>
      <w:r>
        <w:t xml:space="preserve">Technicians are responsible for a wide array of tasks that require meticulous attention to detail.</w:t>
      </w:r>
    </w:p>
    <w:bookmarkStart w:id="22" w:name="key-responsibilities"/>
    <w:p>
      <w:pPr>
        <w:pStyle w:val="Heading3"/>
      </w:pPr>
      <w:r>
        <w:t xml:space="preserve">Key Responsibilities</w:t>
      </w:r>
    </w:p>
    <w:p>
      <w:pPr>
        <w:numPr>
          <w:ilvl w:val="0"/>
          <w:numId w:val="1001"/>
        </w:numPr>
        <w:pStyle w:val="Compact"/>
      </w:pPr>
      <w:r>
        <w:rPr>
          <w:bCs/>
          <w:b/>
        </w:rPr>
        <w:t xml:space="preserve">Samples Reception and Processing:</w:t>
      </w:r>
      <w:r>
        <w:br/>
      </w:r>
      <w:r>
        <w:t xml:space="preserve">Handling thousands of samples daily,</w:t>
      </w:r>
      <w:r>
        <w:br/>
      </w:r>
      <w:r>
        <w:t xml:space="preserve">including blood,</w:t>
      </w:r>
      <w:r>
        <w:br/>
      </w:r>
      <w:r>
        <w:t xml:space="preserve">urine,</w:t>
      </w:r>
      <w:r>
        <w:br/>
      </w:r>
      <w:r>
        <w:t xml:space="preserve">and tissue biopsies.</w:t>
      </w:r>
      <w:r>
        <w:br/>
      </w:r>
      <w:r>
        <w:t xml:space="preserve">This includes verifying patient identity and sample integrity to prevent pre-analytical errors.</w:t>
      </w:r>
    </w:p>
    <w:p>
      <w:pPr>
        <w:numPr>
          <w:ilvl w:val="0"/>
          <w:numId w:val="1001"/>
        </w:numPr>
        <w:pStyle w:val="Compact"/>
      </w:pPr>
      <w:r>
        <w:rPr>
          <w:bCs/>
          <w:b/>
        </w:rPr>
        <w:t xml:space="preserve">Microscopic Analysis:</w:t>
      </w:r>
      <w:r>
        <w:br/>
      </w:r>
      <w:r>
        <w:t xml:space="preserve">Laboratory Technician</w:t>
      </w:r>
      <w:r>
        <w:t xml:space="preserve">s in Bogotá are trained to identify pathogens,</w:t>
      </w:r>
      <w:r>
        <w:br/>
      </w:r>
      <w:r>
        <w:t xml:space="preserve">cellular abnormalities,</w:t>
      </w:r>
      <w:r>
        <w:br/>
      </w:r>
      <w:r>
        <w:t xml:space="preserve">and parasitic infections.</w:t>
      </w:r>
      <w:r>
        <w:br/>
      </w:r>
      <w:r>
        <w:t xml:space="preserve">Given the tropical climate of the region,</w:t>
      </w:r>
      <w:r>
        <w:br/>
      </w:r>
      <w:r>
        <w:t xml:space="preserve">expertise in identifying vector-borne diseases such as Dengue and Malaria is particularly valuable.</w:t>
      </w:r>
    </w:p>
    <w:p>
      <w:pPr>
        <w:numPr>
          <w:ilvl w:val="0"/>
          <w:numId w:val="1001"/>
        </w:numPr>
        <w:pStyle w:val="Compact"/>
      </w:pPr>
      <w:r>
        <w:rPr>
          <w:bCs/>
          <w:b/>
        </w:rPr>
        <w:t xml:space="preserve">Quality Control (QC):</w:t>
      </w:r>
      <w:r>
        <w:br/>
      </w:r>
      <w:r>
        <w:t xml:space="preserve">Ensuring that automated analyzers are calibrated correctly and that reagents are within their expiration dates.</w:t>
      </w:r>
      <w:r>
        <w:br/>
      </w:r>
      <w:r>
        <w:t xml:space="preserve">Failure in QC can lead to misdiagnosis,</w:t>
      </w:r>
      <w:r>
        <w:br/>
      </w:r>
      <w:r>
        <w:t xml:space="preserve">which poses severe legal and health risks in the Colombian healthcare system.</w:t>
      </w:r>
    </w:p>
    <w:p>
      <w:pPr>
        <w:numPr>
          <w:ilvl w:val="0"/>
          <w:numId w:val="1001"/>
        </w:numPr>
        <w:pStyle w:val="Compact"/>
      </w:pPr>
      <w:r>
        <w:rPr>
          <w:bCs/>
          <w:b/>
        </w:rPr>
        <w:t xml:space="preserve">Data Management:</w:t>
      </w:r>
      <w:r>
        <w:br/>
      </w:r>
      <w:r>
        <w:t xml:space="preserve">Interfacing with Laboratory Information Systems (LIS) used by major hospitals in</w:t>
      </w:r>
      <w:r>
        <w:t xml:space="preserve"> </w:t>
      </w:r>
      <w:r>
        <w:rPr>
          <w:bCs/>
          <w:b/>
        </w:rPr>
        <w:t xml:space="preserve">Colombia Bogotá</w:t>
      </w:r>
      <w:r>
        <w:t xml:space="preserve">.</w:t>
      </w:r>
      <w:r>
        <w:br/>
      </w:r>
      <w:r>
        <w:t xml:space="preserve">Accurate data entry is essential for electronic health records and epidemiological tracking.</w:t>
      </w:r>
    </w:p>
    <w:bookmarkEnd w:id="22"/>
    <w:bookmarkEnd w:id="23"/>
    <w:bookmarkStart w:id="24" w:name="economic-and-educational-landscape"/>
    <w:p>
      <w:pPr>
        <w:pStyle w:val="Heading2"/>
      </w:pPr>
      <w:r>
        <w:t xml:space="preserve">Economic and Educational Landscape</w:t>
      </w:r>
    </w:p>
    <w:p>
      <w:pPr>
        <w:pStyle w:val="FirstParagraph"/>
      </w:pPr>
      <w:r>
        <w:t xml:space="preserve">The pathway to becoming a certified Laboratory Technician in Colombia involves rigorous technical training. Most technicians in</w:t>
      </w:r>
      <w:r>
        <w:t xml:space="preserve"> </w:t>
      </w:r>
      <w:r>
        <w:rPr>
          <w:bCs/>
          <w:b/>
        </w:rPr>
        <w:t xml:space="preserve">Bogotá</w:t>
      </w:r>
      <w:r>
        <w:br/>
      </w:r>
      <w:r>
        <w:t xml:space="preserve">graduate from specialized technology programs at universities such as the Universidad Nacional de Colombia,</w:t>
      </w:r>
      <w:r>
        <w:br/>
      </w:r>
      <w:r>
        <w:t xml:space="preserve">Pontificia Universidad Javeriana,</w:t>
      </w:r>
      <w:r>
        <w:br/>
      </w:r>
      <w:r>
        <w:t xml:space="preserve">or Sena (National Learning Service).</w:t>
      </w:r>
      <w:r>
        <w:br/>
      </w:r>
      <w:r>
        <w:t xml:space="preserve">Sena</w:t>
      </w:r>
      <w:r>
        <w:t xml:space="preserve">, in particular, plays a pivotal role by offering free, high-quality technical training that focuses heavily on practical skills.</w:t>
      </w:r>
    </w:p>
    <w:p>
      <w:pPr>
        <w:pStyle w:val="BodyText"/>
      </w:pPr>
      <w:r>
        <w:t xml:space="preserve">Despite the high demand,</w:t>
      </w:r>
      <w:r>
        <w:br/>
      </w:r>
      <w:r>
        <w:t xml:space="preserve">there is often a disparity in salaries between public and private sectors.</w:t>
      </w:r>
      <w:r>
        <w:br/>
      </w:r>
      <w:r>
        <w:t xml:space="preserve">In the private sector of</w:t>
      </w:r>
      <w:r>
        <w:t xml:space="preserve"> </w:t>
      </w:r>
      <w:r>
        <w:rPr>
          <w:bCs/>
          <w:b/>
        </w:rPr>
        <w:t xml:space="preserve">Bogotá</w:t>
      </w:r>
      <w:r>
        <w:t xml:space="preserve">,</w:t>
      </w:r>
      <w:r>
        <w:br/>
      </w:r>
      <w:r>
        <w:t xml:space="preserve">Laboratory Technicians may command higher wages due to competition for talent among upscale clinics.</w:t>
      </w:r>
      <w:r>
        <w:br/>
      </w:r>
      <w:r>
        <w:t xml:space="preserve">However,</w:t>
      </w:r>
      <w:r>
        <w:br/>
      </w:r>
      <w:r>
        <w:t xml:space="preserve">public health institutions offer job stability and the opportunity to contribute to national health initiatives.</w:t>
      </w:r>
      <w:r>
        <w:br/>
      </w:r>
      <w:r>
        <w:t xml:space="preserve">This duality creates a dynamic workforce where mobility between sectors is common,</w:t>
      </w:r>
      <w:r>
        <w:br/>
      </w:r>
      <w:r>
        <w:t xml:space="preserve">Laboratory Technician</w:t>
      </w:r>
      <w:r>
        <w:t xml:space="preserve">s often moving towards private practices once they gain sufficient experience.</w:t>
      </w:r>
    </w:p>
    <w:bookmarkEnd w:id="24"/>
    <w:bookmarkStart w:id="25" w:name="X70e222c5c9f62114a0476839ce1ecb58d70bd24"/>
    <w:p>
      <w:pPr>
        <w:pStyle w:val="Heading2"/>
      </w:pPr>
      <w:r>
        <w:t xml:space="preserve">Challenges Faced by Professionals in Bogotá</w:t>
      </w:r>
    </w:p>
    <w:p>
      <w:pPr>
        <w:pStyle w:val="FirstParagraph"/>
      </w:pPr>
      <w:r>
        <w:t xml:space="preserve">The working environment for Laboratory Technicians in</w:t>
      </w:r>
      <w:r>
        <w:t xml:space="preserve"> </w:t>
      </w:r>
      <w:r>
        <w:rPr>
          <w:bCs/>
          <w:b/>
        </w:rPr>
        <w:t xml:space="preserve">Colombia Bogotá</w:t>
      </w:r>
      <w:r>
        <w:br/>
      </w:r>
      <w:r>
        <w:t xml:space="preserve">is not without its challenges.</w:t>
      </w:r>
    </w:p>
    <w:p>
      <w:pPr>
        <w:numPr>
          <w:ilvl w:val="0"/>
          <w:numId w:val="1002"/>
        </w:numPr>
        <w:pStyle w:val="Compact"/>
      </w:pPr>
      <w:r>
        <w:rPr>
          <w:bCs/>
          <w:b/>
        </w:rPr>
        <w:t xml:space="preserve">Biohazard Exposure:</w:t>
      </w:r>
      <w:r>
        <w:br/>
      </w:r>
      <w:r>
        <w:t xml:space="preserve">Handling infectious materials daily requires strict adherence to biosafety protocols.</w:t>
      </w:r>
      <w:r>
        <w:br/>
      </w:r>
      <w:r>
        <w:t xml:space="preserve">Incidents of accidental exposure,</w:t>
      </w:r>
      <w:r>
        <w:br/>
      </w:r>
      <w:r>
        <w:t xml:space="preserve">while rare,</w:t>
      </w:r>
      <w:r>
        <w:br/>
      </w:r>
      <w:r>
        <w:t xml:space="preserve">remain a significant occupational hazard.</w:t>
      </w:r>
    </w:p>
    <w:p>
      <w:pPr>
        <w:numPr>
          <w:ilvl w:val="0"/>
          <w:numId w:val="1002"/>
        </w:numPr>
        <w:pStyle w:val="Compact"/>
      </w:pPr>
      <w:r>
        <w:rPr>
          <w:bCs/>
          <w:b/>
        </w:rPr>
        <w:t xml:space="preserve">High-Pressure Environments:</w:t>
      </w:r>
      <w:r>
        <w:br/>
      </w:r>
      <w:r>
        <w:t xml:space="preserve">In major hospitals in Bogotá,</w:t>
      </w:r>
      <w:r>
        <w:br/>
      </w:r>
      <w:r>
        <w:t xml:space="preserve">Laboratory Technician</w:t>
      </w:r>
      <w:r>
        <w:t xml:space="preserve">s often work under intense pressure during peak hours.</w:t>
      </w:r>
      <w:r>
        <w:br/>
      </w:r>
      <w:r>
        <w:t xml:space="preserve">The backlog of samples can be overwhelming,</w:t>
      </w:r>
      <w:r>
        <w:br/>
      </w:r>
      <w:r>
        <w:t xml:space="preserve">leading to potential burnout if staffing levels are insufficient.</w:t>
      </w:r>
    </w:p>
    <w:p>
      <w:pPr>
        <w:numPr>
          <w:ilvl w:val="0"/>
          <w:numId w:val="1002"/>
        </w:numPr>
        <w:pStyle w:val="Compact"/>
      </w:pPr>
      <w:r>
        <w:rPr>
          <w:bCs/>
          <w:b/>
        </w:rPr>
        <w:t xml:space="preserve">Technological Adaptation:</w:t>
      </w:r>
      <w:r>
        <w:br/>
      </w:r>
      <w:r>
        <w:t xml:space="preserve">As laboratories in Colombia adopt AI-driven diagnostics and automated workflows,</w:t>
      </w:r>
      <w:r>
        <w:br/>
      </w:r>
      <w:r>
        <w:t xml:space="preserve">technicians must continuously upskill.</w:t>
      </w:r>
      <w:r>
        <w:br/>
      </w:r>
      <w:r>
        <w:t xml:space="preserve">There is a growing need for proficiency not just in wet-lab skills,</w:t>
      </w:r>
      <w:r>
        <w:br/>
      </w:r>
      <w:r>
        <w:t xml:space="preserve">but also in digital literacy.</w:t>
      </w:r>
    </w:p>
    <w:bookmarkEnd w:id="25"/>
    <w:bookmarkStart w:id="26" w:name="case-scenario-a-day-in-the-life"/>
    <w:p>
      <w:pPr>
        <w:pStyle w:val="Heading2"/>
      </w:pPr>
      <w:r>
        <w:t xml:space="preserve">Case Scenario: A Day in the Life</w:t>
      </w:r>
    </w:p>
    <w:p>
      <w:pPr>
        <w:pStyle w:val="FirstParagraph"/>
      </w:pPr>
      <w:r>
        <w:t xml:space="preserve">To better understand the practical implications of this role,</w:t>
      </w:r>
      <w:r>
        <w:br/>
      </w:r>
      <w:r>
        <w:t xml:space="preserve">consider the case of "Carlos," a senior Laboratory Technician working at a mid-sized clinical laboratory in Usaquén, a wealthy locality in</w:t>
      </w:r>
      <w:r>
        <w:t xml:space="preserve"> </w:t>
      </w:r>
      <w:r>
        <w:rPr>
          <w:bCs/>
          <w:b/>
        </w:rPr>
        <w:t xml:space="preserve">Bogotá</w:t>
      </w:r>
      <w:r>
        <w:t xml:space="preserve">.</w:t>
      </w:r>
    </w:p>
    <w:p>
      <w:pPr>
        <w:pStyle w:val="BodyText"/>
      </w:pPr>
      <w:r>
        <w:rPr>
          <w:bCs/>
          <w:b/>
        </w:rPr>
        <w:t xml:space="preserve">Morning Routine:</w:t>
      </w:r>
      <w:r>
        <w:br/>
      </w:r>
      <w:r>
        <w:t xml:space="preserve">Carlos arrives at 6:00 AM to ensure all automated analyzers are calibrated.</w:t>
      </w:r>
      <w:r>
        <w:br/>
      </w:r>
      <w:r>
        <w:t xml:space="preserve">He performs quality control checks using known samples to verify machine accuracy before patient testing begins.</w:t>
      </w:r>
      <w:r>
        <w:br/>
      </w:r>
      <w:r>
        <w:t xml:space="preserve">This step is critical; a single error here could compromise thousands of results for the day.</w:t>
      </w:r>
    </w:p>
    <w:p>
      <w:pPr>
        <w:pStyle w:val="BodyText"/>
      </w:pPr>
      <w:r>
        <w:rPr>
          <w:bCs/>
          <w:b/>
        </w:rPr>
        <w:t xml:space="preserve">Peak Hours:</w:t>
      </w:r>
      <w:r>
        <w:br/>
      </w:r>
      <w:r>
        <w:t xml:space="preserve">By 9:00 AM,</w:t>
      </w:r>
      <w:r>
        <w:br/>
      </w:r>
      <w:r>
        <w:t xml:space="preserve">the laboratory receives hundreds of samples from local clinics and emergency rooms.</w:t>
      </w:r>
      <w:r>
        <w:br/>
      </w:r>
      <w:r>
        <w:t xml:space="preserve">Carlos oversees the centrifugation process and prepares slides for microscopic examination.</w:t>
      </w:r>
      <w:r>
        <w:br/>
      </w:r>
      <w:r>
        <w:t xml:space="preserve">He identifies a sample showing atypical white blood cells,</w:t>
      </w:r>
      <w:r>
        <w:br/>
      </w:r>
      <w:r>
        <w:t xml:space="preserve">Laboratory Technician</w:t>
      </w:r>
      <w:r>
        <w:t xml:space="preserve"> </w:t>
      </w:r>
      <w:r>
        <w:t xml:space="preserve">protocol dictates he alerts the pathologist immediately rather than waiting for automated flags.</w:t>
      </w:r>
    </w:p>
    <w:p>
      <w:pPr>
        <w:pStyle w:val="BodyText"/>
      </w:pPr>
      <w:r>
        <w:rPr>
          <w:bCs/>
          <w:b/>
        </w:rPr>
        <w:t xml:space="preserve">Late Afternoon:</w:t>
      </w:r>
      <w:r>
        <w:br/>
      </w:r>
      <w:r>
        <w:t xml:space="preserve">Carlos spends time documenting results in the LIS and communicating with physicians who question specific values.</w:t>
      </w:r>
      <w:r>
        <w:br/>
      </w:r>
      <w:r>
        <w:t xml:space="preserve">His ability to explain technical limitations or suggest re-testing is vital for maintaining trust between the laboratory and clinical staff.</w:t>
      </w:r>
    </w:p>
    <w:bookmarkEnd w:id="26"/>
    <w:bookmarkStart w:id="27" w:name="the-impact-on-public-health-in-colombia"/>
    <w:p>
      <w:pPr>
        <w:pStyle w:val="Heading2"/>
      </w:pPr>
      <w:r>
        <w:t xml:space="preserve">The Impact on Public Health in Colombia</w:t>
      </w:r>
    </w:p>
    <w:p>
      <w:pPr>
        <w:pStyle w:val="FirstParagraph"/>
      </w:pPr>
      <w:r>
        <w:t xml:space="preserve">The contributions of Laboratory Technicians extend beyond individual patient care.</w:t>
      </w:r>
      <w:r>
        <w:br/>
      </w:r>
      <w:r>
        <w:t xml:space="preserve">In</w:t>
      </w:r>
      <w:r>
        <w:t xml:space="preserve"> </w:t>
      </w:r>
      <w:r>
        <w:rPr>
          <w:bCs/>
          <w:b/>
        </w:rPr>
        <w:t xml:space="preserve">Bogotá</w:t>
      </w:r>
      <w:r>
        <w:t xml:space="preserve">, these professionals are key data points in national surveillance systems.</w:t>
      </w:r>
      <w:r>
        <w:br/>
      </w:r>
      <w:r>
        <w:t xml:space="preserve">For instance,</w:t>
      </w:r>
      <w:r>
        <w:br/>
      </w:r>
      <w:r>
        <w:t xml:space="preserve">during outbreaks of Chikungunya or Zika virus,</w:t>
      </w:r>
      <w:r>
        <w:br/>
      </w:r>
      <w:r>
        <w:t xml:space="preserve">Laboratory Technician</w:t>
      </w:r>
      <w:r>
        <w:t xml:space="preserve">s in Bogotá were instrumental in rapid screening and reporting, allowing the Ministry of Health to implement timely containment measures.</w:t>
      </w:r>
    </w:p>
    <w:p>
      <w:pPr>
        <w:pStyle w:val="BodyText"/>
      </w:pPr>
      <w:r>
        <w:t xml:space="preserve">Furthermore,</w:t>
      </w:r>
      <w:r>
        <w:br/>
      </w:r>
      <w:r>
        <w:t xml:space="preserve">the accuracy provided by skilled technicians supports medical research.</w:t>
      </w:r>
      <w:r>
        <w:br/>
      </w:r>
      <w:r>
        <w:t xml:space="preserve">Many academic hospitals in</w:t>
      </w:r>
      <w:r>
        <w:t xml:space="preserve"> </w:t>
      </w:r>
      <w:r>
        <w:rPr>
          <w:bCs/>
          <w:b/>
        </w:rPr>
        <w:t xml:space="preserve">Bogotá</w:t>
      </w:r>
      <w:r>
        <w:br/>
      </w:r>
      <w:r>
        <w:t xml:space="preserve">collaborate with international research bodies.</w:t>
      </w:r>
      <w:r>
        <w:br/>
      </w:r>
      <w:r>
        <w:t xml:space="preserve">High-quality data generated by local technicians enhances Colombia’s reputation as a hub for biomedical research in Latin America.</w:t>
      </w:r>
    </w:p>
    <w:bookmarkEnd w:id="27"/>
    <w:bookmarkStart w:id="28" w:name="future-outlook-and-recommendations"/>
    <w:p>
      <w:pPr>
        <w:pStyle w:val="Heading2"/>
      </w:pPr>
      <w:r>
        <w:t xml:space="preserve">Future Outlook and Recommendations</w:t>
      </w:r>
    </w:p>
    <w:p>
      <w:pPr>
        <w:pStyle w:val="FirstParagraph"/>
      </w:pPr>
      <w:r>
        <w:t xml:space="preserve">As healthcare technology advances,</w:t>
      </w:r>
      <w:r>
        <w:br/>
      </w:r>
      <w:r>
        <w:t xml:space="preserve">the role of the Laboratory Technician in</w:t>
      </w:r>
      <w:r>
        <w:t xml:space="preserve"> </w:t>
      </w:r>
      <w:r>
        <w:rPr>
          <w:bCs/>
          <w:b/>
        </w:rPr>
        <w:t xml:space="preserve">Bogotá</w:t>
      </w:r>
      <w:r>
        <w:br/>
      </w:r>
      <w:r>
        <w:t xml:space="preserve">will likely evolve from manual execution to data interpretation and quality management.</w:t>
      </w:r>
      <w:r>
        <w:br/>
      </w:r>
      <w:r>
        <w:t xml:space="preserve">Recommendations for stakeholders include:</w:t>
      </w:r>
    </w:p>
    <w:p>
      <w:pPr>
        <w:numPr>
          <w:ilvl w:val="0"/>
          <w:numId w:val="1003"/>
        </w:numPr>
        <w:pStyle w:val="Compact"/>
      </w:pPr>
      <w:r>
        <w:rPr>
          <w:bCs/>
          <w:b/>
        </w:rPr>
        <w:t xml:space="preserve">Continuous Education:</w:t>
      </w:r>
      <w:r>
        <w:t xml:space="preserve"> </w:t>
      </w:r>
      <w:r>
        <w:t xml:space="preserve">Institutions should invest in regular training workshops focused on new technologies and bioinformatics.</w:t>
      </w:r>
    </w:p>
    <w:p>
      <w:pPr>
        <w:numPr>
          <w:ilvl w:val="0"/>
          <w:numId w:val="1003"/>
        </w:numPr>
        <w:pStyle w:val="Compact"/>
      </w:pPr>
      <w:r>
        <w:rPr>
          <w:bCs/>
          <w:b/>
        </w:rPr>
        <w:t xml:space="preserve">Mental Health Support:</w:t>
      </w:r>
      <w:r>
        <w:br/>
      </w:r>
      <w:r>
        <w:t xml:space="preserve">Acknowledging the high-stress nature of the job,</w:t>
      </w:r>
      <w:r>
        <w:br/>
      </w:r>
      <w:r>
        <w:t xml:space="preserve">employers in</w:t>
      </w:r>
      <w:r>
        <w:t xml:space="preserve"> </w:t>
      </w:r>
      <w:r>
        <w:t xml:space="preserve">Colombia Bogotá</w:t>
      </w:r>
      <w:r>
        <w:t xml:space="preserve"> </w:t>
      </w:r>
      <w:r>
        <w:t xml:space="preserve">should implement wellness programs for laboratory staff.</w:t>
      </w:r>
    </w:p>
    <w:p>
      <w:pPr>
        <w:numPr>
          <w:ilvl w:val="0"/>
          <w:numId w:val="1003"/>
        </w:numPr>
        <w:pStyle w:val="Compact"/>
      </w:pPr>
      <w:r>
        <w:rPr>
          <w:bCs/>
          <w:b/>
        </w:rPr>
        <w:t xml:space="preserve">Regulatory Strengthening:</w:t>
      </w:r>
      <w:r>
        <w:br/>
      </w:r>
      <w:r>
        <w:t xml:space="preserve">Ensuring that all personnel labeled as "Laboratory Technicians" meet minimum competency standards to protect public health integrity.</w:t>
      </w:r>
    </w:p>
    <w:bookmarkEnd w:id="28"/>
    <w:bookmarkStart w:id="29" w:name="conclusion"/>
    <w:p>
      <w:pPr>
        <w:pStyle w:val="Heading2"/>
      </w:pPr>
      <w:r>
        <w:t xml:space="preserve">Conclusion</w:t>
      </w:r>
    </w:p>
    <w:p>
      <w:pPr>
        <w:pStyle w:val="FirstParagraph"/>
      </w:pPr>
      <w:r>
        <w:t xml:space="preserve">The Laboratory Technician is the backbone of diagnostic medicine in</w:t>
      </w:r>
      <w:r>
        <w:t xml:space="preserve"> </w:t>
      </w:r>
      <w:r>
        <w:rPr>
          <w:bCs/>
          <w:b/>
        </w:rPr>
        <w:t xml:space="preserve">Bogotá</w:t>
      </w:r>
      <w:r>
        <w:t xml:space="preserve">.</w:t>
      </w:r>
      <w:r>
        <w:br/>
      </w:r>
      <w:r>
        <w:t xml:space="preserve">Their precision,</w:t>
      </w:r>
      <w:r>
        <w:br/>
      </w:r>
      <w:r>
        <w:t xml:space="preserve">dedication,</w:t>
      </w:r>
      <w:r>
        <w:br/>
      </w:r>
      <w:r>
        <w:t xml:space="preserve">and technical expertise ensure that healthcare providers in Colombia can make informed decisions about patient care.</w:t>
      </w:r>
      <w:r>
        <w:br/>
      </w:r>
      <w:r>
        <w:t xml:space="preserve">While often working behind the scenes,</w:t>
      </w:r>
      <w:r>
        <w:br/>
      </w:r>
      <w:r>
        <w:t xml:space="preserve">Laboratory Technician</w:t>
      </w:r>
      <w:r>
        <w:t xml:space="preserve">s play an indispensable role in safeguarding public health and driving medical progress in</w:t>
      </w:r>
      <w:r>
        <w:t xml:space="preserve"> </w:t>
      </w:r>
      <w:r>
        <w:rPr>
          <w:bCs/>
          <w:b/>
        </w:rPr>
        <w:t xml:space="preserve">Colombia Bogotá</w:t>
      </w:r>
      <w:r>
        <w:t xml:space="preserve">.</w:t>
      </w:r>
      <w:r>
        <w:br/>
      </w:r>
      <w:r>
        <w:t xml:space="preserve">Recognizing and supporting this profession is not just an economic imperative but a moral one for a society that values life and scientific integrity.</w:t>
      </w:r>
    </w:p>
    <w:p>
      <w:pPr>
        <w:pStyle w:val="BodyText"/>
      </w:pPr>
      <w:r>
        <w:rPr>
          <w:iCs/>
          <w:i/>
        </w:rPr>
        <w:t xml:space="preserve">This Case Study was prepared for educational and professional development purposes within the context of the Colombian healthcare sector.</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Laboratory Technician in Colombia Bogotá</dc:title>
  <dc:creator/>
  <dc:language>en</dc:language>
  <cp:keywords/>
  <dcterms:created xsi:type="dcterms:W3CDTF">2026-07-29T07:54:01Z</dcterms:created>
  <dcterms:modified xsi:type="dcterms:W3CDTF">2026-07-29T07:54:01Z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