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X5981679936a9f87d321aa3f420a1a7c814e8af4"/>
    <w:p>
      <w:pPr>
        <w:pStyle w:val="Heading1"/>
      </w:pPr>
      <w:r>
        <w:t xml:space="preserve">Bridging the Gap in Public Health Infrastructure: A Case Study of Laboratory Technicians in Ethiopia Addis Ababa</w:t>
      </w:r>
    </w:p>
    <w:p>
      <w:pPr>
        <w:pStyle w:val="FirstParagraph"/>
      </w:pPr>
      <w:r>
        <w:rPr>
          <w:iCs/>
          <w:i/>
          <w:bCs/>
          <w:b/>
        </w:rPr>
        <w:t xml:space="preserve">Note on Context:</w:t>
      </w:r>
      <w:r>
        <w:t xml:space="preserve"> </w:t>
      </w:r>
      <w:r>
        <w:t xml:space="preserve">This document analyzes the critical role, challenges, and evolution of the</w:t>
      </w:r>
      <w:r>
        <w:t xml:space="preserve"> </w:t>
      </w:r>
      <w:r>
        <w:rPr>
          <w:bCs/>
          <w:b/>
        </w:rPr>
        <w:t xml:space="preserve">Laboratory Technician</w:t>
      </w:r>
      <w:r>
        <w:t xml:space="preserve"> </w:t>
      </w:r>
      <w:r>
        <w:t xml:space="preserve">profession within the specific healthcare landscape of</w:t>
      </w:r>
    </w:p>
    <w:p>
      <w:pPr>
        <w:pStyle w:val="BodyText"/>
      </w:pPr>
      <w:r>
        <w:t xml:space="preserve">Ethiopia Addis Ababa. It highlights how these professionals serve as the backbone of diagnostic services in one of Africa’s most rapidly developing capital cities.</w:t>
      </w:r>
    </w:p>
    <w:bookmarkStart w:id="20" w:name="introduction-and-executive-summary"/>
    <w:p>
      <w:pPr>
        <w:pStyle w:val="Heading2"/>
      </w:pPr>
      <w:r>
        <w:t xml:space="preserve">1. Introduction and Executive Summary</w:t>
      </w:r>
    </w:p>
    <w:p>
      <w:pPr>
        <w:pStyle w:val="FirstParagraph"/>
      </w:pPr>
      <w:r>
        <w:t xml:space="preserve">In the heart of East Africa, Ethiopia Addis Ababa stands as a diplomatic hub and a center for medical tourism on the continent. As the city undergoes rapid urbanization and population growth, the demand for high-quality healthcare services has surged in parallel. Central to this healthcare infrastructure is not merely the physician or surgeon, but often an unsung hero: the Laboratory Technician.</w:t>
      </w:r>
    </w:p>
    <w:p>
      <w:pPr>
        <w:pStyle w:val="BodyText"/>
      </w:pPr>
      <w:r>
        <w:t xml:space="preserve">This</w:t>
      </w:r>
      <w:r>
        <w:t xml:space="preserve"> </w:t>
      </w:r>
      <w:r>
        <w:rPr>
          <w:bCs/>
          <w:b/>
        </w:rPr>
        <w:t xml:space="preserve">Case Study</w:t>
      </w:r>
      <w:r>
        <w:t xml:space="preserve"> </w:t>
      </w:r>
      <w:r>
        <w:t xml:space="preserve">examines the operational realities of a mid-sized public hospital laboratory in Ethiopia Addis Ababa. It explores how Laboratory Technicians manage high patient volumes, navigate supply chain constraints, and adapt to modern digital health initiatives. The primary objective is to understand the impact of skilled technical personnel on diagnostic accuracy and overall patient outcomes in a resource-constrained but ambitious environment.</w:t>
      </w:r>
    </w:p>
    <w:bookmarkEnd w:id="20"/>
    <w:bookmarkStart w:id="21" w:name="Xb900b35daf6060b02f35e2f981b19a54c6d840c"/>
    <w:p>
      <w:pPr>
        <w:pStyle w:val="Heading2"/>
      </w:pPr>
      <w:r>
        <w:t xml:space="preserve">2. Contextual Background: Healthcare in Ethiopia Addis Ababa</w:t>
      </w:r>
    </w:p>
    <w:p>
      <w:pPr>
        <w:pStyle w:val="FirstParagraph"/>
      </w:pPr>
      <w:r>
        <w:t xml:space="preserve">Ethiopia Addis Ababa has seen significant investment in health infrastructure over the past decade. The city hosts several tertiary hospitals and specialized centers that serve millions of residents. However, this growth presents unique logistical challenges. Unlike Western healthcare systems, the system in Ethiopia Addis Ababa operates with a high patient-to-provider ratio.</w:t>
      </w:r>
    </w:p>
    <w:p>
      <w:pPr>
        <w:pStyle w:val="BodyText"/>
      </w:pPr>
      <w:r>
        <w:t xml:space="preserve">In this context, the Laboratory Technician is not just a support staff member but a first-line diagnostician. They are often the first medical professionals to interact with patient samples (blood, urine, tissue) and play a pivotal role in determining the next steps of treatment. The efficiency of hospitals in Ethiopia Addis Ababa is directly correlated with the competency and workflow management of these technicians.</w:t>
      </w:r>
    </w:p>
    <w:bookmarkEnd w:id="21"/>
    <w:bookmarkStart w:id="24" w:name="profile-the-modern-laboratory-technician"/>
    <w:p>
      <w:pPr>
        <w:pStyle w:val="Heading2"/>
      </w:pPr>
      <w:r>
        <w:t xml:space="preserve">3. Profile: The Modern Laboratory Technician</w:t>
      </w:r>
    </w:p>
    <w:p>
      <w:pPr>
        <w:pStyle w:val="FirstParagraph"/>
      </w:pPr>
      <w:r>
        <w:t xml:space="preserve">To understand the case, we must first define the profile of a typical Laboratory Technician working in Ethiopia Addis Ababa today. Traditionally, laboratory work was manual and paper-based. However, recent years have seen a shift toward automation and digitization.</w:t>
      </w:r>
    </w:p>
    <w:bookmarkStart w:id="22" w:name="educational-background"/>
    <w:p>
      <w:pPr>
        <w:pStyle w:val="Heading3"/>
      </w:pPr>
      <w:r>
        <w:t xml:space="preserve">3.1 Educational Background</w:t>
      </w:r>
    </w:p>
    <w:p>
      <w:pPr>
        <w:pStyle w:val="FirstParagraph"/>
      </w:pPr>
      <w:r>
        <w:t xml:space="preserve">Laboratory Technicians in Ethiopia Addis Ababa typically graduate from specialized technical vocational education and training (TVET) colleges or universities with a diploma or degree in Medical Laboratory Science. The curriculum has evolved to include not just hematology, microbiology, and biochemistry, but also quality assurance (QA), biosafety standards aligned with international guidelines (WHO/CLSI), and basic informatics.</w:t>
      </w:r>
    </w:p>
    <w:bookmarkEnd w:id="22"/>
    <w:bookmarkStart w:id="23" w:name="core-responsibilities"/>
    <w:p>
      <w:pPr>
        <w:pStyle w:val="Heading3"/>
      </w:pPr>
      <w:r>
        <w:t xml:space="preserve">3.2 Core Responsibilities</w:t>
      </w:r>
    </w:p>
    <w:p>
      <w:pPr>
        <w:numPr>
          <w:ilvl w:val="0"/>
          <w:numId w:val="1001"/>
        </w:numPr>
        <w:pStyle w:val="Compact"/>
      </w:pPr>
      <w:r>
        <w:rPr>
          <w:bCs/>
          <w:b/>
        </w:rPr>
        <w:t xml:space="preserve">Specimen Processing:</w:t>
      </w:r>
    </w:p>
    <w:p>
      <w:pPr>
        <w:numPr>
          <w:ilvl w:val="0"/>
          <w:numId w:val="1001"/>
        </w:numPr>
        <w:pStyle w:val="Compact"/>
      </w:pPr>
      <w:r>
        <w:rPr>
          <w:bCs/>
          <w:b/>
        </w:rPr>
        <w:t xml:space="preserve">Analytical Testing:</w:t>
      </w:r>
    </w:p>
    <w:p>
      <w:pPr>
        <w:numPr>
          <w:ilvl w:val="0"/>
          <w:numId w:val="1001"/>
        </w:numPr>
        <w:pStyle w:val="Compact"/>
      </w:pPr>
      <w:r>
        <w:rPr>
          <w:bCs/>
          <w:b/>
        </w:rPr>
        <w:t xml:space="preserve">Maintenance of Equipment:</w:t>
      </w:r>
    </w:p>
    <w:p>
      <w:pPr>
        <w:numPr>
          <w:ilvl w:val="0"/>
          <w:numId w:val="1001"/>
        </w:numPr>
        <w:pStyle w:val="Compact"/>
      </w:pPr>
      <w:r>
        <w:rPr>
          <w:bCs/>
          <w:b/>
        </w:rPr>
        <w:t xml:space="preserve">Data Entry and Reporting:</w:t>
      </w:r>
    </w:p>
    <w:bookmarkEnd w:id="23"/>
    <w:bookmarkEnd w:id="24"/>
    <w:bookmarkStart w:id="29" w:name="Xf40aa39ac4ea889e66074c60c4a9140db3c318a"/>
    <w:p>
      <w:pPr>
        <w:pStyle w:val="Heading2"/>
      </w:pPr>
      <w:r>
        <w:t xml:space="preserve">4. Key Challenges Faced by Laboratory Technicians in Ethiopia Addis Ababa</w:t>
      </w:r>
    </w:p>
    <w:p>
      <w:pPr>
        <w:pStyle w:val="FirstParagraph"/>
      </w:pPr>
      <w:r>
        <w:t xml:space="preserve">The case study identifies several systemic challenges that Laboratory Technicians must overcome daily.</w:t>
      </w:r>
    </w:p>
    <w:bookmarkStart w:id="25" w:name="a.-supply-chain-instability"/>
    <w:p>
      <w:pPr>
        <w:pStyle w:val="Heading3"/>
      </w:pPr>
      <w:r>
        <w:rPr>
          <w:bCs/>
          <w:b/>
        </w:rPr>
        <w:t xml:space="preserve">A. Supply Chain Instability</w:t>
      </w:r>
    </w:p>
    <w:p>
      <w:pPr>
        <w:pStyle w:val="FirstParagraph"/>
      </w:pPr>
      <w:r>
        <w:t xml:space="preserve">This is perhaps the most pressing issue. Reagents and consumables (cuvettes, tips) required for testing are often imported. Delays in customs clearance at the Djibouti corridor or global supply chain disruptions can lead to stockouts in Ethiopia Addis Ababa hospitals. When reagents run out, technicians cannot perform essential tests, leading to delayed diagnoses and patient dissatisfaction.</w:t>
      </w:r>
    </w:p>
    <w:bookmarkEnd w:id="25"/>
    <w:bookmarkStart w:id="26" w:name="b.-infrastructure-and-power-reliability"/>
    <w:p>
      <w:pPr>
        <w:pStyle w:val="Heading3"/>
      </w:pPr>
      <w:r>
        <w:rPr>
          <w:bCs/>
          <w:b/>
        </w:rPr>
        <w:t xml:space="preserve">B. Infrastructure and Power Reliability</w:t>
      </w:r>
    </w:p>
    <w:p>
      <w:pPr>
        <w:pStyle w:val="FirstParagraph"/>
      </w:pPr>
      <w:r>
        <w:t xml:space="preserve">Precision laboratory equipment is sensitive to voltage fluctuations. While Ethiopia Addis Ababa has improved its grid stability, interruptions still occur. Laboratory Technicians must be adept at using stabilizers, generators, and UPS (Uninterruptible Power Supply) systems to protect expensive machinery and ensure sample integrity during outages.</w:t>
      </w:r>
    </w:p>
    <w:bookmarkEnd w:id="26"/>
    <w:bookmarkStart w:id="27" w:name="c.-high-workload-and-staffing-shortages"/>
    <w:p>
      <w:pPr>
        <w:pStyle w:val="Heading3"/>
      </w:pPr>
      <w:r>
        <w:rPr>
          <w:bCs/>
          <w:b/>
        </w:rPr>
        <w:t xml:space="preserve">C. High Workload and Staffing Shortages</w:t>
      </w:r>
    </w:p>
    <w:p>
      <w:pPr>
        <w:pStyle w:val="FirstParagraph"/>
      </w:pPr>
      <w:r>
        <w:t xml:space="preserve">The ratio of Laboratory Technicians to the population in Ethiopia Addis Ababa remains low. Many technicians work double shifts or on weekends to cope with the demand. This high workload can lead to burnout and an increased risk of human error, which is critical in a field where a diagnostic mistake can be life-threatening.</w:t>
      </w:r>
    </w:p>
    <w:bookmarkEnd w:id="27"/>
    <w:bookmarkStart w:id="28" w:name="d.-continuous-professional-development"/>
    <w:p>
      <w:pPr>
        <w:pStyle w:val="Heading3"/>
      </w:pPr>
      <w:r>
        <w:rPr>
          <w:bCs/>
          <w:b/>
        </w:rPr>
        <w:t xml:space="preserve">D. Continuous Professional Development</w:t>
      </w:r>
    </w:p>
    <w:p>
      <w:pPr>
        <w:pStyle w:val="FirstParagraph"/>
      </w:pPr>
      <w:r>
        <w:t xml:space="preserve">Rapid technological advancements in medical diagnostics require continuous learning. Access to up-to-date training workshops, international certifications, and research opportunities for Laboratory Technicians in Ethiopia Addis Ababa is improving but still limited compared to global standards.</w:t>
      </w:r>
    </w:p>
    <w:bookmarkEnd w:id="28"/>
    <w:bookmarkEnd w:id="29"/>
    <w:bookmarkStart w:id="30" w:name="strategic-interventions-and-solutions"/>
    <w:p>
      <w:pPr>
        <w:pStyle w:val="Heading2"/>
      </w:pPr>
      <w:r>
        <w:t xml:space="preserve">5. Strategic Interventions and Solutions</w:t>
      </w:r>
    </w:p>
    <w:p>
      <w:pPr>
        <w:pStyle w:val="FirstParagraph"/>
      </w:pPr>
      <w:r>
        <w:t xml:space="preserve">To address these challenges, various stakeholders—including the Ethiopian Ministry of Health, hospitals in Ethiopia Addis Ababa, and international partners—have implemented specific strategies.</w:t>
      </w:r>
    </w:p>
    <w:p>
      <w:pPr>
        <w:numPr>
          <w:ilvl w:val="0"/>
          <w:numId w:val="1002"/>
        </w:numPr>
        <w:pStyle w:val="Compact"/>
      </w:pPr>
      <w:r>
        <w:rPr>
          <w:bCs/>
          <w:b/>
        </w:rPr>
        <w:t xml:space="preserve">Digital Transformation:</w:t>
      </w:r>
    </w:p>
    <w:p>
      <w:pPr>
        <w:numPr>
          <w:ilvl w:val="0"/>
          <w:numId w:val="1002"/>
        </w:numPr>
        <w:pStyle w:val="Compact"/>
      </w:pPr>
      <w:r>
        <w:rPr>
          <w:bCs/>
          <w:b/>
        </w:rPr>
        <w:t xml:space="preserve">Local Manufacturing Initiatives:</w:t>
      </w:r>
    </w:p>
    <w:p>
      <w:pPr>
        <w:numPr>
          <w:ilvl w:val="0"/>
          <w:numId w:val="1002"/>
        </w:numPr>
        <w:pStyle w:val="Compact"/>
      </w:pPr>
      <w:r>
        <w:rPr>
          <w:bCs/>
          <w:b/>
        </w:rPr>
        <w:t xml:space="preserve">Mentorship Programs:</w:t>
      </w:r>
    </w:p>
    <w:p>
      <w:pPr>
        <w:numPr>
          <w:ilvl w:val="0"/>
          <w:numId w:val="1002"/>
        </w:numPr>
        <w:pStyle w:val="Compact"/>
      </w:pPr>
      <w:r>
        <w:rPr>
          <w:bCs/>
          <w:b/>
        </w:rPr>
        <w:t xml:space="preserve">Biosafety Upgrades:</w:t>
      </w:r>
      <w:r>
        <w:t xml:space="preserve">Post-pandemic awareness has led to improved biosafety protocols in Ethiopia Addis Ababa. Regular training on infection prevention gives Laboratory Technicians a safer working environment.</w:t>
      </w:r>
    </w:p>
    <w:bookmarkEnd w:id="30"/>
    <w:bookmarkStart w:id="31" w:name="case-example-a-day-in-the-life"/>
    <w:p>
      <w:pPr>
        <w:pStyle w:val="Heading2"/>
      </w:pPr>
      <w:r>
        <w:t xml:space="preserve">6. Case Example: A Day in the Life</w:t>
      </w:r>
    </w:p>
    <w:p>
      <w:pPr>
        <w:pStyle w:val="FirstParagraph"/>
      </w:pPr>
      <w:r>
        <w:t xml:space="preserve">To illustrate the daily reality, consider "Abeba," a senior Laboratory Technician at a referral hospital in Ethiopia Addis Ababa. Her day begins at 7:30 AM with equipment checks. By 9:00 AM, the queue is overflowing.</w:t>
      </w:r>
    </w:p>
    <w:p>
      <w:pPr>
        <w:pStyle w:val="BodyText"/>
      </w:pPr>
      <w:r>
        <w:t xml:space="preserve">A critical moment occurs when a batch of samples arrives for HIV viral load testing—a test crucial for monitoring treatment adherence. However, the primary analyzer malfunctions due to a reagent error. Abeba must immediately switch to backup protocols, manually verify previous results if necessary, and communicate with the supply unit in Ethiopia Addis Ababa to expedite new reagents. Simultaneously, she manages junior technicians and answers patient inquiries about delays.</w:t>
      </w:r>
    </w:p>
    <w:p>
      <w:pPr>
        <w:pStyle w:val="BodyText"/>
      </w:pPr>
      <w:r>
        <w:t xml:space="preserve">This scenario highlights that a Laboratory Technician is not just a scientist but also a manager, communicator, and problem-solver. Abeba’s ability to remain calm under pressure directly impacts the hospital's reputation and patient trust in Ethiopia Addis Ababa.</w:t>
      </w:r>
    </w:p>
    <w:bookmarkEnd w:id="31"/>
    <w:bookmarkStart w:id="32" w:name="conclusion"/>
    <w:p>
      <w:pPr>
        <w:pStyle w:val="Heading2"/>
      </w:pPr>
      <w:r>
        <w:t xml:space="preserve">7. Conclusion</w:t>
      </w:r>
    </w:p>
    <w:p>
      <w:pPr>
        <w:pStyle w:val="FirstParagraph"/>
      </w:pPr>
      <w:r>
        <w:t xml:space="preserve">The</w:t>
      </w:r>
      <w:r>
        <w:t xml:space="preserve"> </w:t>
      </w:r>
      <w:r>
        <w:rPr>
          <w:bCs/>
          <w:b/>
        </w:rPr>
        <w:t xml:space="preserve">Case Study</w:t>
      </w:r>
      <w:r>
        <w:t xml:space="preserve"> </w:t>
      </w:r>
      <w:r>
        <w:t xml:space="preserve">of Laboratory Technicians in Ethiopia Addis Ababa reveals a profession at a crossroads of tradition and modernization. These professionals are essential to the functioning of the healthcare system in Ethiopia Addis Ababa. They bridge the gap between patient symptoms and medical diagnosis.</w:t>
      </w:r>
    </w:p>
    <w:p>
      <w:pPr>
        <w:pStyle w:val="BodyText"/>
      </w:pPr>
      <w:r>
        <w:t xml:space="preserve">While challenges such as supply chain gaps, staffing shortages, and infrastructure issues persist, the resilience and adaptability of Laboratory Technicians are commendable. Future improvements depend on sustained investment in training, technology acquisition for labs in Ethiopia Addis Ababa, and policy support that recognizes the Laboratory Technician not merely as technical staff, but as a critical healthcare professional.</w:t>
      </w:r>
    </w:p>
    <w:p>
      <w:pPr>
        <w:pStyle w:val="BodyText"/>
      </w:pPr>
      <w:r>
        <w:t xml:space="preserve">Strengthening this workforce is not just an internal hospital matter; it is a national priority for Ethiopia Addis Ababa to achieve universal health coverage and maintain its status as a leader in regional healthcare innovation.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Laboratory Technicians in Ethiopia Addis Ababa</dc:title>
  <dc:creator/>
  <dc:language>en</dc:language>
  <cp:keywords/>
  <dcterms:created xsi:type="dcterms:W3CDTF">2026-07-29T04:24:56Z</dcterms:created>
  <dcterms:modified xsi:type="dcterms:W3CDTF">2026-07-29T04:24:56Z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