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Operational</w:t>
      </w:r>
      <w:r>
        <w:t xml:space="preserve"> </w:t>
      </w:r>
      <w:r>
        <w:t xml:space="preserve">Excellence</w:t>
      </w:r>
      <w:r>
        <w:t xml:space="preserve"> </w:t>
      </w:r>
      <w:r>
        <w:t xml:space="preserve">in</w:t>
      </w:r>
      <w:r>
        <w:t xml:space="preserve"> </w:t>
      </w:r>
      <w:r>
        <w:t xml:space="preserve">Clinical</w:t>
      </w:r>
      <w:r>
        <w:t xml:space="preserve"> </w:t>
      </w:r>
      <w:r>
        <w:t xml:space="preserve">Diagnostics</w:t>
      </w:r>
      <w:r>
        <w:t xml:space="preserve"> </w:t>
      </w:r>
      <w:r>
        <w:t xml:space="preserve">for</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Philippines</w:t>
      </w:r>
      <w:r>
        <w:t xml:space="preserve"> </w:t>
      </w:r>
      <w:r>
        <w:t xml:space="preserve">Manila</w:t>
      </w:r>
    </w:p>
    <w:bookmarkStart w:id="31" w:name="Xb8995fdfde818255cbd0e4ea7145f36cf4dd5ad"/>
    <w:p>
      <w:pPr>
        <w:pStyle w:val="Heading1"/>
      </w:pPr>
      <w:r>
        <w:t xml:space="preserve">Case Study: Navigating High-Volume Diagnostics as a Laboratory Technician in Philippines Manila</w:t>
      </w:r>
    </w:p>
    <w:p>
      <w:pPr>
        <w:pStyle w:val="FirstParagraph"/>
      </w:pPr>
      <w:r>
        <w:rPr>
          <w:iCs/>
          <w:i/>
          <w:bCs/>
          <w:b/>
        </w:rPr>
        <w:t xml:space="preserve">Title:</w:t>
      </w:r>
      <w:r>
        <w:t xml:space="preserve"> </w:t>
      </w:r>
      <w:r>
        <w:t xml:space="preserve">Strategic Workflow Optimization and Quality Assurance for a Laboratory Technician Operating in the Dynamic Healthcare Landscape of Philippines Manila.</w:t>
      </w:r>
      <w:r>
        <w:br/>
      </w:r>
      <w:r>
        <w:rPr>
          <w:iCs/>
          <w:i/>
          <w:bCs/>
          <w:b/>
        </w:rPr>
        <w:t xml:space="preserve">Date:</w:t>
      </w:r>
      <w:r>
        <w:t xml:space="preserve"> </w:t>
      </w:r>
      <w:r>
        <w:t xml:space="preserve">October 2023</w:t>
      </w:r>
      <w:r>
        <w:br/>
      </w:r>
      <w:r>
        <w:rPr>
          <w:iCs/>
          <w:i/>
          <w:bCs/>
          <w:b/>
        </w:rPr>
        <w:t xml:space="preserve">Status:</w:t>
      </w:r>
      <w:r>
        <w:t xml:space="preserve"> </w:t>
      </w:r>
      <w:r>
        <w:t xml:space="preserve">Completed Analysis</w:t>
      </w:r>
      <w:r>
        <w:br/>
      </w:r>
    </w:p>
    <w:bookmarkStart w:id="20" w:name="introduction-and-background"/>
    <w:p>
      <w:pPr>
        <w:pStyle w:val="Heading2"/>
      </w:pPr>
      <w:r>
        <w:t xml:space="preserve">1. Introduction and Background</w:t>
      </w:r>
    </w:p>
    <w:p>
      <w:pPr>
        <w:pStyle w:val="FirstParagraph"/>
      </w:pPr>
      <w:r>
        <w:t xml:space="preserve">The healthcare sector in the Philippines is undergoing a rapid transformation, driven by both public health initiatives and a booming medical tourism industry. At the heart of this system lies the diagnostic laboratory, an institution where precision meets volume. This Case Study focuses on the critical role of a</w:t>
      </w:r>
      <w:r>
        <w:t xml:space="preserve"> </w:t>
      </w:r>
      <w:r>
        <w:t xml:space="preserve">Laboratory Technician</w:t>
      </w:r>
      <w:r>
        <w:t xml:space="preserve"> </w:t>
      </w:r>
      <w:r>
        <w:t xml:space="preserve">working within a major reference hospital situated in</w:t>
      </w:r>
      <w:r>
        <w:t xml:space="preserve"> </w:t>
      </w:r>
      <w:r>
        <w:t xml:space="preserve">Philippines Manila</w:t>
      </w:r>
      <w:r>
        <w:t xml:space="preserve">.</w:t>
      </w:r>
      <w:r>
        <w:t xml:space="preserve"> </w:t>
      </w:r>
      <w:r>
        <w:t xml:space="preserve">The specific context of this study is not merely about performing tests; it is about maintaining clinical accuracy under the intense pressure of one of Southeast Asia’s most densely populated urban centers. The</w:t>
      </w:r>
      <w:r>
        <w:t xml:space="preserve"> </w:t>
      </w:r>
      <w:r>
        <w:t xml:space="preserve">Laboratory Technician</w:t>
      </w:r>
      <w:r>
        <w:t xml:space="preserve"> </w:t>
      </w:r>
      <w:r>
        <w:t xml:space="preserve">serves as the first line of defense against diagnostic errors, ensuring that every blood sample, tissue biopsy, or urine analysis processed in</w:t>
      </w:r>
      <w:r>
        <w:t xml:space="preserve"> </w:t>
      </w:r>
      <w:r>
        <w:t xml:space="preserve">Philippines Manila</w:t>
      </w:r>
      <w:r>
        <w:t xml:space="preserve"> </w:t>
      </w:r>
      <w:r>
        <w:t xml:space="preserve">meets international standards despite local infrastructural challenges. This document explores the operational realities, ethical dilemmas, and technical competencies required to excel in this specific geographic and professional niche.</w:t>
      </w:r>
    </w:p>
    <w:bookmarkEnd w:id="20"/>
    <w:bookmarkStart w:id="21" w:name="problem-statement"/>
    <w:p>
      <w:pPr>
        <w:pStyle w:val="Heading2"/>
      </w:pPr>
      <w:r>
        <w:t xml:space="preserve">2. Problem Statement</w:t>
      </w:r>
    </w:p>
    <w:p>
      <w:pPr>
        <w:pStyle w:val="FirstParagraph"/>
      </w:pPr>
      <w:r>
        <w:t xml:space="preserve">The core problem addressed in this Case Study is the "Volume-Accuracy Paradox." In</w:t>
      </w:r>
      <w:r>
        <w:t xml:space="preserve"> </w:t>
      </w:r>
      <w:r>
        <w:t xml:space="preserve">Philippines Manila</w:t>
      </w:r>
      <w:r>
        <w:t xml:space="preserve">, hospitals often face an influx of patients that exceeds optimal staffing levels. For a</w:t>
      </w:r>
      <w:r>
        <w:t xml:space="preserve"> </w:t>
      </w:r>
      <w:r>
        <w:t xml:space="preserve">Laboratory Technician</w:t>
      </w:r>
      <w:r>
        <w:t xml:space="preserve">, this translates to high-pressure environments where the risk of pre-analytical errors (such as mislabeling or sample hemolysis) increases significantly.</w:t>
      </w:r>
      <w:r>
        <w:t xml:space="preserve"> </w:t>
      </w:r>
      <w:r>
        <w:t xml:space="preserve">Furthermore, the unique environmental factors in</w:t>
      </w:r>
      <w:r>
        <w:t xml:space="preserve"> </w:t>
      </w:r>
      <w:r>
        <w:t xml:space="preserve">Philippines Manila</w:t>
      </w:r>
      <w:r>
        <w:t xml:space="preserve">, including tropical humidity and occasional power fluctuations, pose specific challenges to sensitive diagnostic equipment. The Case Study investigates how a skilled</w:t>
      </w:r>
      <w:r>
        <w:t xml:space="preserve"> </w:t>
      </w:r>
      <w:r>
        <w:t xml:space="preserve">Laboratory Technician</w:t>
      </w:r>
      <w:r>
        <w:t xml:space="preserve"> </w:t>
      </w:r>
      <w:r>
        <w:t xml:space="preserve">must adapt standard operating procedures (SOPs) to mitigate these risks while maintaining turnaround times (TAT) that meet the expectations of emergency rooms and outpatient clinics in the capital region.</w:t>
      </w:r>
    </w:p>
    <w:bookmarkEnd w:id="21"/>
    <w:bookmarkStart w:id="25" w:name="methodology-and-operational-context"/>
    <w:p>
      <w:pPr>
        <w:pStyle w:val="Heading2"/>
      </w:pPr>
      <w:r>
        <w:t xml:space="preserve">3. Methodology and Operational Context</w:t>
      </w:r>
    </w:p>
    <w:p>
      <w:pPr>
        <w:pStyle w:val="FirstParagraph"/>
      </w:pPr>
      <w:r>
        <w:t xml:space="preserve">To understand the workflow, we observe a typical shift for a</w:t>
      </w:r>
      <w:r>
        <w:t xml:space="preserve"> </w:t>
      </w:r>
      <w:r>
        <w:t xml:space="preserve">Laboratory Technician</w:t>
      </w:r>
      <w:r>
        <w:t xml:space="preserve"> </w:t>
      </w:r>
      <w:r>
        <w:t xml:space="preserve">at a tertiary hospital in Makati or Quezon City, both prominent areas within</w:t>
      </w:r>
      <w:r>
        <w:t xml:space="preserve"> </w:t>
      </w:r>
      <w:r>
        <w:t xml:space="preserve">Philippines Manila</w:t>
      </w:r>
      <w:r>
        <w:t xml:space="preserve">. The role encompasses three main phases: Pre-analytical, Analytical, and Post-analytical.</w:t>
      </w:r>
    </w:p>
    <w:bookmarkStart w:id="22" w:name="pre-analytical-challenges"/>
    <w:p>
      <w:pPr>
        <w:pStyle w:val="Heading3"/>
      </w:pPr>
      <w:r>
        <w:t xml:space="preserve">3.1 Pre-Analytical Challenges</w:t>
      </w:r>
    </w:p>
    <w:p>
      <w:pPr>
        <w:pStyle w:val="FirstParagraph"/>
      </w:pPr>
      <w:r>
        <w:t xml:space="preserve">In the chaotic environment of a</w:t>
      </w:r>
      <w:r>
        <w:t xml:space="preserve"> </w:t>
      </w:r>
      <w:r>
        <w:t xml:space="preserve">Laboratory Technician</w:t>
      </w:r>
      <w:r>
        <w:t xml:space="preserve">'s daily routine in</w:t>
      </w:r>
      <w:r>
        <w:t xml:space="preserve"> </w:t>
      </w:r>
      <w:r>
        <w:t xml:space="preserve">Philippines Manila</w:t>
      </w:r>
      <w:r>
        <w:t xml:space="preserve">, sample reception is critical. The technician must verify patient identity against hospital records, a process complicated by high patient turnover and sometimes illegible handwriting from referring clinics outside the city center. This Case Study highlights that meticulous verification protocols are not just bureaucratic hurdles but essential life-saving measures for a</w:t>
      </w:r>
      <w:r>
        <w:t xml:space="preserve"> </w:t>
      </w:r>
      <w:r>
        <w:t xml:space="preserve">Laboratory Technician</w:t>
      </w:r>
      <w:r>
        <w:t xml:space="preserve">.</w:t>
      </w:r>
    </w:p>
    <w:bookmarkEnd w:id="22"/>
    <w:bookmarkStart w:id="23" w:name="analytical-rigor"/>
    <w:p>
      <w:pPr>
        <w:pStyle w:val="Heading3"/>
      </w:pPr>
      <w:r>
        <w:t xml:space="preserve">3.2 Analytical Rigor</w:t>
      </w:r>
    </w:p>
    <w:p>
      <w:pPr>
        <w:pStyle w:val="FirstParagraph"/>
      </w:pPr>
      <w:r>
        <w:t xml:space="preserve">The analytical phase requires proficiency in both automated immunoassay analyzers and manual microscopy. For a</w:t>
      </w:r>
      <w:r>
        <w:t xml:space="preserve"> </w:t>
      </w:r>
      <w:r>
        <w:t xml:space="preserve">Laboratory Technician</w:t>
      </w:r>
      <w:r>
        <w:t xml:space="preserve"> </w:t>
      </w:r>
      <w:r>
        <w:t xml:space="preserve">working in</w:t>
      </w:r>
      <w:r>
        <w:t xml:space="preserve"> </w:t>
      </w:r>
      <w:r>
        <w:t xml:space="preserve">Philippines Manila</w:t>
      </w:r>
      <w:r>
        <w:t xml:space="preserve">, the ability to troubleshoot instrument alarms during peak hours (often caused by voltage instability common in dense urban areas) is a vital skill. The Case Study documents instances where manual backup methods were employed without compromising quality, demonstrating the versatility required of modern laboratory personnel.</w:t>
      </w:r>
    </w:p>
    <w:bookmarkEnd w:id="23"/>
    <w:bookmarkStart w:id="24" w:name="post-analytical-reporting"/>
    <w:p>
      <w:pPr>
        <w:pStyle w:val="Heading3"/>
      </w:pPr>
      <w:r>
        <w:t xml:space="preserve">3.3 Post-Analytical Reporting</w:t>
      </w:r>
    </w:p>
    <w:p>
      <w:pPr>
        <w:pStyle w:val="FirstParagraph"/>
      </w:pPr>
      <w:r>
        <w:t xml:space="preserve">Finally, the data verification process. Here, the</w:t>
      </w:r>
      <w:r>
        <w:t xml:space="preserve"> </w:t>
      </w:r>
      <w:r>
        <w:t xml:space="preserve">Laboratory Technician</w:t>
      </w:r>
      <w:r>
        <w:t xml:space="preserve"> </w:t>
      </w:r>
      <w:r>
        <w:t xml:space="preserve">acts as a gatekeeper, flagging results that are clinically inconsistent with patient history before they reach the physician. In the context of</w:t>
      </w:r>
      <w:r>
        <w:t xml:space="preserve"> </w:t>
      </w:r>
      <w:r>
        <w:t xml:space="preserve">Philippines Manila</w:t>
      </w:r>
      <w:r>
        <w:t xml:space="preserve">, where communication between different healthcare facilities can be fragmented, clear and standardized reporting is paramount.</w:t>
      </w:r>
    </w:p>
    <w:bookmarkEnd w:id="24"/>
    <w:bookmarkEnd w:id="25"/>
    <w:bookmarkStart w:id="26" w:name="Xcf6cb6936450f2fbacaebc949b5cab0dee31c0d"/>
    <w:p>
      <w:pPr>
        <w:pStyle w:val="Heading2"/>
      </w:pPr>
      <w:r>
        <w:t xml:space="preserve">4. Key Challenges Specific to Philippines Manila</w:t>
      </w:r>
    </w:p>
    <w:p>
      <w:pPr>
        <w:pStyle w:val="FirstParagraph"/>
      </w:pPr>
      <w:r>
        <w:t xml:space="preserve">This section analyzes three distinct challenges faced by a</w:t>
      </w:r>
      <w:r>
        <w:t xml:space="preserve"> </w:t>
      </w:r>
      <w:r>
        <w:t xml:space="preserve">Laboratory Technician</w:t>
      </w:r>
      <w:r>
        <w:t xml:space="preserve"> </w:t>
      </w:r>
      <w:r>
        <w:t xml:space="preserve">operating specifically in this locale:</w:t>
      </w:r>
    </w:p>
    <w:p>
      <w:pPr>
        <w:numPr>
          <w:ilvl w:val="0"/>
          <w:numId w:val="1001"/>
        </w:numPr>
        <w:pStyle w:val="Compact"/>
      </w:pPr>
      <w:r>
        <w:rPr>
          <w:bCs/>
          <w:b/>
        </w:rPr>
        <w:t xml:space="preserve">Traffic and Logistics:</w:t>
      </w:r>
      <w:r>
        <w:t xml:space="preserve"> </w:t>
      </w:r>
      <w:r>
        <w:t xml:space="preserve">Commuting in</w:t>
      </w:r>
      <w:r>
        <w:t xml:space="preserve"> </w:t>
      </w:r>
      <w:r>
        <w:t xml:space="preserve">Philippines Manila</w:t>
      </w:r>
      <w:r>
        <w:t xml:space="preserve"> </w:t>
      </w:r>
      <w:r>
        <w:t xml:space="preserve">can be arduous. A significant portion of a professional’s energy is spent navigating traffic to ensure punctuality for critical morning batches. This Case Study suggests that labor management strategies must account for these logistical realities.</w:t>
      </w:r>
    </w:p>
    <w:p>
      <w:pPr>
        <w:numPr>
          <w:ilvl w:val="0"/>
          <w:numId w:val="1001"/>
        </w:numPr>
        <w:pStyle w:val="Compact"/>
      </w:pPr>
      <w:r>
        <w:rPr>
          <w:bCs/>
          <w:b/>
        </w:rPr>
        <w:t xml:space="preserve">Resource Constraints:</w:t>
      </w:r>
      <w:r>
        <w:t xml:space="preserve"> </w:t>
      </w:r>
      <w:r>
        <w:t xml:space="preserve">While top-tier hospitals in</w:t>
      </w:r>
      <w:r>
        <w:t xml:space="preserve"> </w:t>
      </w:r>
      <w:r>
        <w:t xml:space="preserve">Philippines Manila</w:t>
      </w:r>
      <w:r>
        <w:t xml:space="preserve"> </w:t>
      </w:r>
      <w:r>
        <w:t xml:space="preserve">are well-equipped, supply chain disruptions for reagents and consumables can occur. A proactive</w:t>
      </w:r>
      <w:r>
        <w:t xml:space="preserve"> </w:t>
      </w:r>
      <w:r>
        <w:t xml:space="preserve">Laboratory Technician</w:t>
      </w:r>
      <w:r>
        <w:t xml:space="preserve"> </w:t>
      </w:r>
      <w:r>
        <w:t xml:space="preserve">must manage inventory with extreme efficiency to prevent test delays.</w:t>
      </w:r>
    </w:p>
    <w:p>
      <w:pPr>
        <w:numPr>
          <w:ilvl w:val="0"/>
          <w:numId w:val="1001"/>
        </w:numPr>
        <w:pStyle w:val="Compact"/>
      </w:pPr>
      <w:r>
        <w:rPr>
          <w:bCs/>
          <w:b/>
        </w:rPr>
        <w:t xml:space="preserve">Disease Profile Diversity:</w:t>
      </w:r>
      <w:r>
        <w:t xml:space="preserve"> </w:t>
      </w:r>
      <w:r>
        <w:t xml:space="preserve">The demographic in</w:t>
      </w:r>
      <w:r>
        <w:t xml:space="preserve"> </w:t>
      </w:r>
      <w:r>
        <w:t xml:space="preserve">Philippines Manila</w:t>
      </w:r>
      <w:r>
        <w:t xml:space="preserve"> </w:t>
      </w:r>
      <w:r>
        <w:t xml:space="preserve">presents a mix of tropical diseases (such as Dengue and Malaria) and non-communicable diseases (like diabetes and hypertension). The</w:t>
      </w:r>
      <w:r>
        <w:t xml:space="preserve"> </w:t>
      </w:r>
      <w:r>
        <w:t xml:space="preserve">Laboratory Technician</w:t>
      </w:r>
      <w:r>
        <w:t xml:space="preserve"> </w:t>
      </w:r>
      <w:r>
        <w:t xml:space="preserve">must be culturally competent in laboratory terms, capable of identifying distinct morphological features of pathogens prevalent in the local region.</w:t>
      </w:r>
    </w:p>
    <w:bookmarkEnd w:id="26"/>
    <w:bookmarkStart w:id="27" w:name="solutions-and-best-practices"/>
    <w:p>
      <w:pPr>
        <w:pStyle w:val="Heading2"/>
      </w:pPr>
      <w:r>
        <w:t xml:space="preserve">5. Solutions and Best Practices</w:t>
      </w:r>
    </w:p>
    <w:p>
      <w:pPr>
        <w:pStyle w:val="FirstParagraph"/>
      </w:pPr>
      <w:r>
        <w:t xml:space="preserve">Based on the observations, this Case Study proposes several best practices for a</w:t>
      </w:r>
      <w:r>
        <w:t xml:space="preserve"> </w:t>
      </w:r>
      <w:r>
        <w:t xml:space="preserve">Laboratory Technician</w:t>
      </w:r>
      <w:r>
        <w:t xml:space="preserve">:</w:t>
      </w:r>
      <w:r>
        <w:t xml:space="preserve"> </w:t>
      </w:r>
      <w:r>
        <w:t xml:space="preserve">1. **Digital Integration:** Leveraging Laboratory Information Systems (LIS) to automate data entry reduces human error, a critical strategy for any</w:t>
      </w:r>
      <w:r>
        <w:t xml:space="preserve"> </w:t>
      </w:r>
      <w:r>
        <w:t xml:space="preserve">Laboratory Technician</w:t>
      </w:r>
      <w:r>
        <w:t xml:space="preserve"> </w:t>
      </w:r>
      <w:r>
        <w:t xml:space="preserve">dealing with the high volume of</w:t>
      </w:r>
      <w:r>
        <w:t xml:space="preserve"> </w:t>
      </w:r>
      <w:r>
        <w:t xml:space="preserve">Philippines Manila</w:t>
      </w:r>
      <w:r>
        <w:t xml:space="preserve">.</w:t>
      </w:r>
      <w:r>
        <w:t xml:space="preserve"> </w:t>
      </w:r>
      <w:r>
        <w:t xml:space="preserve">2. **Continuous Competency Training:** Given the rapid advancement in diagnostic technology, ongoing education is non-negotiable. The Case Study emphasizes that a static knowledge base is insufficient for a modern</w:t>
      </w:r>
      <w:r>
        <w:t xml:space="preserve"> </w:t>
      </w:r>
      <w:r>
        <w:t xml:space="preserve">Laboratory Technician</w:t>
      </w:r>
      <w:r>
        <w:t xml:space="preserve">.</w:t>
      </w:r>
      <w:r>
        <w:t xml:space="preserve"> </w:t>
      </w:r>
      <w:r>
        <w:t xml:space="preserve">3. **Resilience Building:** Mental health support and efficient shift rotations are necessary to prevent burnout, which directly impacts the accuracy of work performed by a</w:t>
      </w:r>
      <w:r>
        <w:t xml:space="preserve"> </w:t>
      </w:r>
      <w:r>
        <w:t xml:space="preserve">Laboratory Technician</w:t>
      </w:r>
      <w:r>
        <w:t xml:space="preserve"> </w:t>
      </w:r>
      <w:r>
        <w:t xml:space="preserve">in high-stress environments like</w:t>
      </w:r>
      <w:r>
        <w:t xml:space="preserve"> </w:t>
      </w:r>
      <w:r>
        <w:t xml:space="preserve">Philippines Manila</w:t>
      </w:r>
      <w:r>
        <w:t xml:space="preserve">.</w:t>
      </w:r>
    </w:p>
    <w:bookmarkEnd w:id="27"/>
    <w:bookmarkStart w:id="28" w:name="X1c926ae81d99ebbef8d4546fc181c594c0c34c2"/>
    <w:p>
      <w:pPr>
        <w:pStyle w:val="Heading2"/>
      </w:pPr>
      <w:r>
        <w:t xml:space="preserve">6. Discussion: The Strategic Value of the Role</w:t>
      </w:r>
    </w:p>
    <w:p>
      <w:pPr>
        <w:pStyle w:val="FirstParagraph"/>
      </w:pPr>
      <w:r>
        <w:t xml:space="preserve">It is often underestimated how pivotal the position of a</w:t>
      </w:r>
      <w:r>
        <w:t xml:space="preserve"> </w:t>
      </w:r>
      <w:r>
        <w:t xml:space="preserve">Laboratory Technician</w:t>
      </w:r>
      <w:r>
        <w:t xml:space="preserve"> </w:t>
      </w:r>
      <w:r>
        <w:t xml:space="preserve">is to the broader healthcare ecosystem in</w:t>
      </w:r>
      <w:r>
        <w:t xml:space="preserve"> </w:t>
      </w:r>
      <w:r>
        <w:t xml:space="preserve">Philippines Manila</w:t>
      </w:r>
      <w:r>
        <w:t xml:space="preserve">. They are not merely data generators; they are diagnostic partners. When a patient in Manila presents with acute abdominal pain, it is the judgment and speed of the</w:t>
      </w:r>
      <w:r>
        <w:t xml:space="preserve"> </w:t>
      </w:r>
      <w:r>
        <w:t xml:space="preserve">Laboratory Technician</w:t>
      </w:r>
      <w:r>
        <w:t xml:space="preserve"> </w:t>
      </w:r>
      <w:r>
        <w:t xml:space="preserve">that determines whether an emergency surgery is initiated or if conservative treatment is pursued.</w:t>
      </w:r>
      <w:r>
        <w:t xml:space="preserve"> </w:t>
      </w:r>
      <w:r>
        <w:t xml:space="preserve">The Case Study concludes that investing in the professional development of</w:t>
      </w:r>
      <w:r>
        <w:t xml:space="preserve"> </w:t>
      </w:r>
      <w:r>
        <w:t xml:space="preserve">Laboratory Technician</w:t>
      </w:r>
      <w:r>
        <w:t xml:space="preserve">s directly correlates with improved patient outcomes in</w:t>
      </w:r>
      <w:r>
        <w:t xml:space="preserve"> </w:t>
      </w:r>
      <w:r>
        <w:t xml:space="preserve">Philippines Manila</w:t>
      </w:r>
      <w:r>
        <w:t xml:space="preserve">. Hospitals that prioritize rigorous training and ethical oversight for this role see fewer adverse events and higher satisfaction rates among referring physicians.</w:t>
      </w:r>
    </w:p>
    <w:bookmarkEnd w:id="28"/>
    <w:bookmarkStart w:id="30" w:name="conclusion"/>
    <w:p>
      <w:pPr>
        <w:pStyle w:val="Heading2"/>
      </w:pPr>
      <w:r>
        <w:t xml:space="preserve">7. Conclusion</w:t>
      </w:r>
    </w:p>
    <w:p>
      <w:pPr>
        <w:pStyle w:val="FirstParagraph"/>
      </w:pPr>
      <w:r>
        <w:t xml:space="preserve">In conclusion, the role of a</w:t>
      </w:r>
      <w:r>
        <w:t xml:space="preserve"> </w:t>
      </w:r>
      <w:r>
        <w:t xml:space="preserve">Laboratory Technician</w:t>
      </w:r>
      <w:r>
        <w:t xml:space="preserve"> </w:t>
      </w:r>
      <w:r>
        <w:t xml:space="preserve">in</w:t>
      </w:r>
      <w:r>
        <w:t xml:space="preserve"> </w:t>
      </w:r>
      <w:r>
        <w:t xml:space="preserve">Philippines Manila</w:t>
      </w:r>
      <w:r>
        <w:t xml:space="preserve"> </w:t>
      </w:r>
      <w:r>
        <w:t xml:space="preserve">is one of immense responsibility and technical complexity. This Case Study has delineated the unique environmental, operational, and ethical landscapes that define this profession. From managing traffic-related logistical stresses to ensuring precision amidst high patient volumes, the</w:t>
      </w:r>
      <w:r>
        <w:t xml:space="preserve"> </w:t>
      </w:r>
      <w:r>
        <w:t xml:space="preserve">Laboratory Technician</w:t>
      </w:r>
      <w:r>
        <w:t xml:space="preserve"> </w:t>
      </w:r>
      <w:r>
        <w:t xml:space="preserve">remains a cornerstone of medical diagnostics in the capital.</w:t>
      </w:r>
      <w:r>
        <w:t xml:space="preserve"> </w:t>
      </w:r>
      <w:r>
        <w:t xml:space="preserve">Future research should focus on how AI-assisted diagnostic tools can further support</w:t>
      </w:r>
      <w:r>
        <w:t xml:space="preserve"> </w:t>
      </w:r>
      <w:r>
        <w:t xml:space="preserve">Laboratory Technician</w:t>
      </w:r>
      <w:r>
        <w:t xml:space="preserve">s in</w:t>
      </w:r>
      <w:r>
        <w:t xml:space="preserve"> </w:t>
      </w:r>
      <w:r>
        <w:t xml:space="preserve">Philippines Manila</w:t>
      </w:r>
      <w:r>
        <w:t xml:space="preserve">, potentially alleviating some of the cognitive load associated with high-volume testing. Until then, human expertise, integrity, and adaptability remain the most valuable assets in maintaining health standards across the region.</w:t>
      </w:r>
    </w:p>
    <w:bookmarkStart w:id="29" w:name="references-and-further-reading"/>
    <w:p>
      <w:pPr>
        <w:pStyle w:val="Heading3"/>
      </w:pPr>
      <w:r>
        <w:t xml:space="preserve">References and Further Reading</w:t>
      </w:r>
    </w:p>
    <w:p>
      <w:pPr>
        <w:numPr>
          <w:ilvl w:val="0"/>
          <w:numId w:val="1002"/>
        </w:numPr>
        <w:pStyle w:val="Compact"/>
      </w:pPr>
      <w:r>
        <w:t xml:space="preserve">Duterte-Casey Committee on Health Reports on Diagnostic Capacity in Metro Manila.</w:t>
      </w:r>
    </w:p>
    <w:p>
      <w:pPr>
        <w:numPr>
          <w:ilvl w:val="0"/>
          <w:numId w:val="1002"/>
        </w:numPr>
        <w:pStyle w:val="Compact"/>
      </w:pPr>
      <w:r>
        <w:t xml:space="preserve">PAGCOR Guidelines on Clinical Laboratory Accreditation.</w:t>
      </w:r>
    </w:p>
    <w:p>
      <w:pPr>
        <w:numPr>
          <w:ilvl w:val="0"/>
          <w:numId w:val="1002"/>
        </w:numPr>
        <w:pStyle w:val="Compact"/>
      </w:pPr>
      <w:r>
        <w:rPr>
          <w:iCs/>
          <w:i/>
        </w:rPr>
        <w:t xml:space="preserve">Tropical Medicine Journal:</w:t>
      </w:r>
      <w:r>
        <w:t xml:space="preserve"> </w:t>
      </w:r>
      <w:r>
        <w:t xml:space="preserve">Prevalence of Hematological Disorders in Urban Philippines Populations.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Operational Excellence in Clinical Diagnostics for a Laboratory Technician in Philippines Manila</dc:title>
  <dc:creator/>
  <cp:keywords/>
  <dcterms:created xsi:type="dcterms:W3CDTF">2026-07-29T13:11:25Z</dcterms:created>
  <dcterms:modified xsi:type="dcterms:W3CDTF">2026-07-29T13:11:25Z</dcterms:modified>
</cp:coreProperties>
</file>

<file path=docProps/custom.xml><?xml version="1.0" encoding="utf-8"?>
<Properties xmlns="http://schemas.openxmlformats.org/officeDocument/2006/custom-properties" xmlns:vt="http://schemas.openxmlformats.org/officeDocument/2006/docPropsVTypes"/>
</file>